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B3" w:rsidRDefault="005951B3" w:rsidP="005951B3">
      <w:pPr>
        <w:pStyle w:val="PMMSection"/>
      </w:pPr>
      <w:bookmarkStart w:id="0" w:name="_GoBack"/>
      <w:bookmarkEnd w:id="0"/>
      <w:r>
        <w:t>ПРИЛОЖЕНИЕ</w:t>
      </w:r>
    </w:p>
    <w:p w:rsidR="005951B3" w:rsidRPr="003A2180" w:rsidRDefault="005951B3" w:rsidP="005951B3">
      <w:pPr>
        <w:rPr>
          <w:rFonts w:eastAsia="MS Mincho"/>
          <w:vanish/>
          <w:sz w:val="22"/>
        </w:rPr>
      </w:pPr>
    </w:p>
    <w:p w:rsidR="004A640C" w:rsidRPr="00877D72" w:rsidRDefault="00877D72" w:rsidP="004A640C">
      <w:pPr>
        <w:pStyle w:val="PMMmaintext"/>
      </w:pPr>
      <w:r>
        <w:t xml:space="preserve">В </w:t>
      </w:r>
      <w:r w:rsidRPr="00CF7D0F">
        <w:t xml:space="preserve">[7] </w:t>
      </w:r>
      <w:r>
        <w:t xml:space="preserve">вывод выражения </w:t>
      </w:r>
      <w:r w:rsidR="00CF7D0F">
        <w:t>для вклада рекристаллизации в измельчение зерна начинается с формулы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4A640C" w:rsidRPr="001E3B83" w:rsidTr="004A640C">
        <w:tc>
          <w:tcPr>
            <w:tcW w:w="9360" w:type="dxa"/>
          </w:tcPr>
          <w:p w:rsidR="004A640C" w:rsidRPr="00877D72" w:rsidRDefault="00877D72" w:rsidP="00CF7D0F">
            <w:pPr>
              <w:pStyle w:val="MDPI39equation"/>
              <w:ind w:left="0"/>
              <w:rPr>
                <w:rFonts w:ascii="Cambria Math" w:hAnsi="Cambria Math"/>
                <w:i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f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</w:rPr>
                  <m:t>,</m:t>
                </m:r>
              </m:oMath>
            </m:oMathPara>
          </w:p>
        </w:tc>
        <w:tc>
          <w:tcPr>
            <w:tcW w:w="540" w:type="dxa"/>
            <w:vAlign w:val="center"/>
          </w:tcPr>
          <w:p w:rsidR="004A640C" w:rsidRPr="004A640C" w:rsidRDefault="00E36F6C" w:rsidP="00E36F6C">
            <w:pPr>
              <w:pStyle w:val="a5"/>
            </w:pPr>
            <w:bookmarkStart w:id="1" w:name="_Ref138400880"/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</w:t>
              </w:r>
            </w:fldSimple>
            <w:r w:rsidRPr="00E36F6C">
              <w:t>)</w:t>
            </w:r>
            <w:bookmarkEnd w:id="1"/>
          </w:p>
        </w:tc>
      </w:tr>
    </w:tbl>
    <w:p w:rsidR="005951B3" w:rsidRPr="00561A56" w:rsidRDefault="004A640C" w:rsidP="00EE271E">
      <w:pPr>
        <w:jc w:val="both"/>
        <w:rPr>
          <w:rFonts w:eastAsia="MS Mincho"/>
          <w:sz w:val="22"/>
          <w:szCs w:val="22"/>
        </w:rPr>
      </w:pPr>
      <w:r w:rsidRPr="00F25F37">
        <w:rPr>
          <w:sz w:val="22"/>
          <w:szCs w:val="22"/>
        </w:rPr>
        <w:t xml:space="preserve">где </w:t>
      </w:r>
      <w:r w:rsidR="00CF7D0F">
        <w:rPr>
          <w:i/>
          <w:sz w:val="22"/>
          <w:szCs w:val="22"/>
          <w:lang w:val="en-US"/>
        </w:rPr>
        <w:t>D</w:t>
      </w:r>
      <w:r w:rsidRPr="00F25F3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5F37">
        <w:rPr>
          <w:sz w:val="22"/>
          <w:szCs w:val="22"/>
        </w:rPr>
        <w:t xml:space="preserve"> </w:t>
      </w:r>
      <w:r w:rsidR="00CF7D0F">
        <w:rPr>
          <w:sz w:val="22"/>
          <w:szCs w:val="22"/>
        </w:rPr>
        <w:t xml:space="preserve">средний размер зерна,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 w:rsidR="00CF7D0F">
        <w:rPr>
          <w:sz w:val="22"/>
          <w:szCs w:val="22"/>
        </w:rPr>
        <w:t xml:space="preserve"> – исходный размер зерна, </w:t>
      </w:r>
      <w:r w:rsidR="00CF7D0F" w:rsidRPr="00CF7D0F">
        <w:rPr>
          <w:i/>
          <w:sz w:val="22"/>
          <w:szCs w:val="22"/>
          <w:lang w:val="en-US"/>
        </w:rPr>
        <w:t>N</w:t>
      </w:r>
      <w:r w:rsidR="00CF7D0F" w:rsidRPr="00CF7D0F">
        <w:rPr>
          <w:sz w:val="22"/>
          <w:szCs w:val="22"/>
        </w:rPr>
        <w:t xml:space="preserve"> – </w:t>
      </w:r>
      <w:r w:rsidR="00CF7D0F">
        <w:rPr>
          <w:sz w:val="22"/>
          <w:szCs w:val="22"/>
        </w:rPr>
        <w:t xml:space="preserve">число новых зёрен, приходящихся на одно старое за один цикл рекристаллизации, а </w:t>
      </w:r>
      <w:r w:rsidR="00CF7D0F" w:rsidRPr="00CF7D0F">
        <w:rPr>
          <w:i/>
          <w:sz w:val="22"/>
          <w:szCs w:val="22"/>
          <w:lang w:val="en-US"/>
        </w:rPr>
        <w:t>f</w:t>
      </w:r>
      <w:r w:rsidR="00CF7D0F" w:rsidRPr="00CF7D0F">
        <w:rPr>
          <w:sz w:val="22"/>
          <w:szCs w:val="22"/>
        </w:rPr>
        <w:t xml:space="preserve"> – </w:t>
      </w:r>
      <w:r w:rsidR="00CF7D0F">
        <w:rPr>
          <w:sz w:val="22"/>
          <w:szCs w:val="22"/>
        </w:rPr>
        <w:t>число циклов рекристаллизации или число стадий деформации</w:t>
      </w:r>
      <w:r w:rsidRPr="00F25F37">
        <w:rPr>
          <w:sz w:val="22"/>
          <w:szCs w:val="22"/>
        </w:rPr>
        <w:t>.</w:t>
      </w:r>
      <w:r w:rsidR="00CF7D0F">
        <w:rPr>
          <w:sz w:val="22"/>
          <w:szCs w:val="22"/>
        </w:rPr>
        <w:t xml:space="preserve"> В </w:t>
      </w:r>
      <w:r w:rsidR="00CF7D0F" w:rsidRPr="00CF7D0F">
        <w:rPr>
          <w:sz w:val="22"/>
          <w:szCs w:val="22"/>
        </w:rPr>
        <w:t>[7 (</w:t>
      </w:r>
      <w:proofErr w:type="spellStart"/>
      <w:r w:rsidR="00CF7D0F" w:rsidRPr="00CF7D0F">
        <w:rPr>
          <w:sz w:val="22"/>
          <w:szCs w:val="22"/>
        </w:rPr>
        <w:t>Sandstrom</w:t>
      </w:r>
      <w:proofErr w:type="spellEnd"/>
      <w:r w:rsidR="00CF7D0F" w:rsidRPr="00CF7D0F">
        <w:rPr>
          <w:sz w:val="22"/>
          <w:szCs w:val="22"/>
        </w:rPr>
        <w:t xml:space="preserve"> R 1975)]</w:t>
      </w:r>
      <w:r w:rsidR="00CF7D0F">
        <w:rPr>
          <w:sz w:val="22"/>
          <w:szCs w:val="22"/>
        </w:rPr>
        <w:t xml:space="preserve"> отмечается, что </w:t>
      </w:r>
      <w:r w:rsidR="00CF7D0F" w:rsidRPr="00CF7D0F">
        <w:rPr>
          <w:i/>
          <w:sz w:val="22"/>
          <w:szCs w:val="22"/>
          <w:lang w:val="en-US"/>
        </w:rPr>
        <w:t>f</w:t>
      </w:r>
      <w:r w:rsidR="00CF7D0F" w:rsidRPr="00CF7D0F">
        <w:rPr>
          <w:sz w:val="22"/>
          <w:szCs w:val="22"/>
        </w:rPr>
        <w:t xml:space="preserve"> – </w:t>
      </w:r>
      <w:r w:rsidR="00CF7D0F">
        <w:rPr>
          <w:sz w:val="22"/>
          <w:szCs w:val="22"/>
        </w:rPr>
        <w:t>не обязательно целое число</w:t>
      </w:r>
      <w:r w:rsidR="00CF7D0F" w:rsidRPr="00CF7D0F">
        <w:rPr>
          <w:sz w:val="22"/>
          <w:szCs w:val="22"/>
        </w:rPr>
        <w:t xml:space="preserve">. </w:t>
      </w:r>
      <w:r w:rsidR="00CF7D0F">
        <w:rPr>
          <w:sz w:val="22"/>
          <w:szCs w:val="22"/>
        </w:rPr>
        <w:t xml:space="preserve">Видимо, поэтому в последующих работах </w:t>
      </w:r>
      <w:r w:rsidR="00CF7D0F" w:rsidRPr="00CF7D0F">
        <w:rPr>
          <w:i/>
          <w:sz w:val="22"/>
          <w:szCs w:val="22"/>
          <w:lang w:val="en-US"/>
        </w:rPr>
        <w:t>f</w:t>
      </w:r>
      <w:r w:rsidR="00CF7D0F" w:rsidRPr="00CF7D0F">
        <w:rPr>
          <w:sz w:val="22"/>
          <w:szCs w:val="22"/>
        </w:rPr>
        <w:t xml:space="preserve"> </w:t>
      </w:r>
      <w:r w:rsidR="00CF7D0F">
        <w:rPr>
          <w:sz w:val="22"/>
          <w:szCs w:val="22"/>
        </w:rPr>
        <w:t xml:space="preserve">стали заменять на </w:t>
      </w:r>
      <w:r w:rsidR="00CF7D0F" w:rsidRPr="00CF7D0F">
        <w:rPr>
          <w:i/>
          <w:sz w:val="22"/>
          <w:szCs w:val="22"/>
          <w:lang w:val="en-US"/>
        </w:rPr>
        <w:t>X</w:t>
      </w:r>
      <w:r w:rsidR="00CF7D0F" w:rsidRPr="00CF7D0F">
        <w:rPr>
          <w:sz w:val="22"/>
          <w:szCs w:val="22"/>
        </w:rPr>
        <w:t xml:space="preserve"> – </w:t>
      </w:r>
      <w:r w:rsidR="00CF7D0F">
        <w:rPr>
          <w:sz w:val="22"/>
          <w:szCs w:val="22"/>
        </w:rPr>
        <w:t xml:space="preserve">объёмную долю </w:t>
      </w:r>
      <w:proofErr w:type="spellStart"/>
      <w:r w:rsidR="00CF7D0F">
        <w:rPr>
          <w:sz w:val="22"/>
          <w:szCs w:val="22"/>
        </w:rPr>
        <w:t>рекристаллизованного</w:t>
      </w:r>
      <w:proofErr w:type="spellEnd"/>
      <w:r w:rsidR="00CF7D0F">
        <w:rPr>
          <w:sz w:val="22"/>
          <w:szCs w:val="22"/>
        </w:rPr>
        <w:t xml:space="preserve"> материала.</w:t>
      </w:r>
      <w:r w:rsidR="00561A56">
        <w:rPr>
          <w:sz w:val="22"/>
          <w:szCs w:val="22"/>
        </w:rPr>
        <w:t xml:space="preserve"> Однако, нетрудно заметить, что, так как объём, занимаемый зерном, пропорционален кубу размера зерна </w:t>
      </w:r>
      <w:r w:rsidR="00561A56" w:rsidRPr="00561A56">
        <w:rPr>
          <w:i/>
          <w:sz w:val="22"/>
          <w:szCs w:val="22"/>
          <w:lang w:val="en-US"/>
        </w:rPr>
        <w:t>D</w:t>
      </w:r>
      <w:r w:rsidR="00561A56">
        <w:rPr>
          <w:sz w:val="22"/>
          <w:szCs w:val="22"/>
        </w:rPr>
        <w:t>, то п</w:t>
      </w:r>
      <w:r w:rsidR="00561A56" w:rsidRPr="00561A56">
        <w:rPr>
          <w:sz w:val="22"/>
          <w:szCs w:val="22"/>
        </w:rPr>
        <w:t xml:space="preserve">ри доле </w:t>
      </w:r>
      <w:proofErr w:type="spellStart"/>
      <w:r w:rsidR="00561A56" w:rsidRPr="00561A56">
        <w:rPr>
          <w:sz w:val="22"/>
          <w:szCs w:val="22"/>
        </w:rPr>
        <w:t>рекристаллизованного</w:t>
      </w:r>
      <w:proofErr w:type="spellEnd"/>
      <w:r w:rsidR="00561A56" w:rsidRPr="00561A56">
        <w:rPr>
          <w:sz w:val="22"/>
          <w:szCs w:val="22"/>
        </w:rPr>
        <w:t xml:space="preserve"> материала </w:t>
      </w:r>
      <w:r w:rsidR="00561A56" w:rsidRPr="00561A56">
        <w:rPr>
          <w:i/>
          <w:sz w:val="22"/>
          <w:szCs w:val="22"/>
        </w:rPr>
        <w:t>X</w:t>
      </w:r>
      <w:r w:rsidR="00561A56" w:rsidRPr="00561A56">
        <w:rPr>
          <w:sz w:val="22"/>
          <w:szCs w:val="22"/>
        </w:rPr>
        <w:t xml:space="preserve"> </w:t>
      </w:r>
      <w:r w:rsidR="00561A56">
        <w:rPr>
          <w:sz w:val="22"/>
          <w:szCs w:val="22"/>
        </w:rPr>
        <w:t>образовалось</w:t>
      </w:r>
      <w:r w:rsidR="00561A56" w:rsidRPr="00561A56">
        <w:rPr>
          <w:sz w:val="22"/>
          <w:szCs w:val="22"/>
        </w:rPr>
        <w:t xml:space="preserve"> </w:t>
      </w:r>
      <w:r w:rsidR="00561A56" w:rsidRPr="00561A56">
        <w:rPr>
          <w:i/>
          <w:sz w:val="22"/>
          <w:szCs w:val="22"/>
        </w:rPr>
        <w:t>M</w:t>
      </w:r>
      <w:r w:rsidR="00561A56" w:rsidRPr="00561A56">
        <w:rPr>
          <w:sz w:val="22"/>
          <w:szCs w:val="22"/>
        </w:rPr>
        <w:t xml:space="preserve"> </w:t>
      </w:r>
      <w:proofErr w:type="spellStart"/>
      <w:r w:rsidR="00561A56" w:rsidRPr="00561A56">
        <w:rPr>
          <w:sz w:val="22"/>
          <w:szCs w:val="22"/>
        </w:rPr>
        <w:t>рекристаллизованых</w:t>
      </w:r>
      <w:proofErr w:type="spellEnd"/>
      <w:r w:rsidR="00561A56" w:rsidRPr="00561A56">
        <w:rPr>
          <w:sz w:val="22"/>
          <w:szCs w:val="22"/>
        </w:rPr>
        <w:t xml:space="preserve"> зёрен</w:t>
      </w:r>
      <w:r w:rsidR="00561A56">
        <w:rPr>
          <w:sz w:val="22"/>
          <w:szCs w:val="22"/>
        </w:rPr>
        <w:t>, то есть: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561A56" w:rsidRPr="001E3B83" w:rsidTr="00341783">
        <w:tc>
          <w:tcPr>
            <w:tcW w:w="9360" w:type="dxa"/>
          </w:tcPr>
          <w:p w:rsidR="00561A56" w:rsidRPr="00877D72" w:rsidRDefault="00561A56" w:rsidP="00561A56">
            <w:pPr>
              <w:pStyle w:val="MDPI39equation"/>
              <w:ind w:left="0"/>
              <w:rPr>
                <w:rFonts w:ascii="Cambria Math" w:hAnsi="Cambria Math"/>
                <w:i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2"/>
                  </w:rPr>
                  <m:t>,</m:t>
                </m:r>
              </m:oMath>
            </m:oMathPara>
          </w:p>
        </w:tc>
        <w:tc>
          <w:tcPr>
            <w:tcW w:w="540" w:type="dxa"/>
            <w:vAlign w:val="center"/>
          </w:tcPr>
          <w:p w:rsidR="00561A56" w:rsidRPr="004A640C" w:rsidRDefault="00561A56" w:rsidP="00341783">
            <w:pPr>
              <w:pStyle w:val="a5"/>
            </w:pPr>
            <w:bookmarkStart w:id="2" w:name="_Ref138401276"/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2</w:t>
              </w:r>
            </w:fldSimple>
            <w:r w:rsidRPr="00E36F6C">
              <w:t>)</w:t>
            </w:r>
            <w:bookmarkEnd w:id="2"/>
          </w:p>
        </w:tc>
      </w:tr>
    </w:tbl>
    <w:p w:rsidR="004A640C" w:rsidRDefault="00561A56" w:rsidP="00561A56">
      <w:pPr>
        <w:pStyle w:val="a3"/>
        <w:ind w:firstLine="0"/>
      </w:pPr>
      <w: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RX</m:t>
            </m:r>
          </m:sub>
        </m:sSub>
      </m:oMath>
      <w:r>
        <w:t xml:space="preserve"> – размер новых зёрен</w:t>
      </w:r>
      <w:r w:rsidR="00E36F6C">
        <w:t xml:space="preserve">, </w:t>
      </w:r>
      <w:r w:rsidR="00E36F6C" w:rsidRPr="00E36F6C">
        <w:rPr>
          <w:i/>
          <w:lang w:val="en-US"/>
        </w:rPr>
        <w:t>M</w:t>
      </w:r>
      <w:r w:rsidR="00E36F6C">
        <w:rPr>
          <w:i/>
        </w:rPr>
        <w:t xml:space="preserve"> –</w:t>
      </w:r>
      <w:r w:rsidR="00E36F6C" w:rsidRPr="00E36F6C">
        <w:t xml:space="preserve"> </w:t>
      </w:r>
      <w:r w:rsidR="00E36F6C">
        <w:t xml:space="preserve">число новых зёрен, соответствующих степени рекристаллизации </w:t>
      </w:r>
      <w:r w:rsidR="00E36F6C" w:rsidRPr="00E36F6C">
        <w:rPr>
          <w:i/>
          <w:lang w:val="en-US"/>
        </w:rPr>
        <w:t>X</w:t>
      </w:r>
      <w:r>
        <w:t>. По завершении рекристаллизации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561A56" w:rsidRPr="001E3B83" w:rsidTr="00341783">
        <w:tc>
          <w:tcPr>
            <w:tcW w:w="9360" w:type="dxa"/>
          </w:tcPr>
          <w:p w:rsidR="00561A56" w:rsidRPr="00877D72" w:rsidRDefault="00561A56" w:rsidP="00561A56">
            <w:pPr>
              <w:pStyle w:val="MDPI39equation"/>
              <w:ind w:left="0"/>
              <w:rPr>
                <w:rFonts w:ascii="Cambria Math" w:hAnsi="Cambria Math"/>
                <w:i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2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  <m:r>
                  <w:rPr>
                    <w:rFonts w:ascii="Cambria Math" w:hAnsi="Cambria Math"/>
                    <w:sz w:val="22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N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561A56" w:rsidRPr="004A640C" w:rsidRDefault="00561A56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3</w:t>
              </w:r>
            </w:fldSimple>
            <w:r w:rsidRPr="00E36F6C">
              <w:t>)</w:t>
            </w:r>
          </w:p>
        </w:tc>
      </w:tr>
    </w:tbl>
    <w:p w:rsidR="00561A56" w:rsidRDefault="00561A56" w:rsidP="00561A56">
      <w:pPr>
        <w:pStyle w:val="a3"/>
        <w:ind w:firstLine="0"/>
      </w:pPr>
      <w:r>
        <w:t>Тогда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561A56" w:rsidRPr="001E3B83" w:rsidTr="00341783">
        <w:tc>
          <w:tcPr>
            <w:tcW w:w="9360" w:type="dxa"/>
          </w:tcPr>
          <w:p w:rsidR="00561A56" w:rsidRPr="00561A56" w:rsidRDefault="00561A56" w:rsidP="00561A56">
            <w:pPr>
              <w:pStyle w:val="MDPI39equation"/>
              <w:ind w:left="0"/>
              <w:rPr>
                <w:rFonts w:ascii="Cambria Math" w:hAnsi="Cambria Math"/>
                <w:i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=ln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N</m:t>
                                </m:r>
                              </m:e>
                            </m:rad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</w:rPr>
                  <m:t>=ln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561A56" w:rsidRPr="004A640C" w:rsidRDefault="00561A56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4</w:t>
              </w:r>
            </w:fldSimple>
            <w:r w:rsidRPr="00E36F6C">
              <w:t>)</w:t>
            </w:r>
          </w:p>
        </w:tc>
      </w:tr>
      <w:tr w:rsidR="00561A56" w:rsidRPr="001E3B83" w:rsidTr="00561A56">
        <w:tc>
          <w:tcPr>
            <w:tcW w:w="9360" w:type="dxa"/>
          </w:tcPr>
          <w:p w:rsidR="00561A56" w:rsidRPr="00561A56" w:rsidRDefault="00A85D67" w:rsidP="00561A56">
            <w:pPr>
              <w:pStyle w:val="MDPI39equation"/>
              <w:ind w:left="0"/>
              <w:rPr>
                <w:rFonts w:ascii="Cambria Math" w:hAnsi="Cambria Math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561A56" w:rsidRPr="00561A56" w:rsidRDefault="00561A56" w:rsidP="00341783">
            <w:pPr>
              <w:pStyle w:val="a5"/>
              <w:rPr>
                <w:i/>
                <w:szCs w:val="22"/>
              </w:rPr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5</w:t>
              </w:r>
            </w:fldSimple>
            <w:r w:rsidRPr="00E36F6C">
              <w:t>)</w:t>
            </w:r>
          </w:p>
        </w:tc>
      </w:tr>
      <w:tr w:rsidR="00561A56" w:rsidRPr="001E3B83" w:rsidTr="00561A56">
        <w:tc>
          <w:tcPr>
            <w:tcW w:w="9360" w:type="dxa"/>
          </w:tcPr>
          <w:p w:rsidR="00561A56" w:rsidRPr="00561A56" w:rsidRDefault="00A85D67" w:rsidP="00561A56">
            <w:pPr>
              <w:pStyle w:val="MDPI39equation"/>
              <w:ind w:left="0"/>
              <w:rPr>
                <w:rFonts w:ascii="Cambria Math" w:hAnsi="Cambria Math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=-D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RX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561A56" w:rsidRPr="00561A56" w:rsidRDefault="00561A56" w:rsidP="00341783">
            <w:pPr>
              <w:pStyle w:val="a5"/>
              <w:rPr>
                <w:i/>
                <w:szCs w:val="22"/>
              </w:rPr>
            </w:pPr>
            <w:bookmarkStart w:id="3" w:name="_Ref138400962"/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6</w:t>
              </w:r>
            </w:fldSimple>
            <w:r w:rsidRPr="00E36F6C">
              <w:t>)</w:t>
            </w:r>
            <w:bookmarkEnd w:id="3"/>
          </w:p>
        </w:tc>
      </w:tr>
    </w:tbl>
    <w:p w:rsidR="00E36F6C" w:rsidRDefault="00E36F6C" w:rsidP="00E36F6C">
      <w:pPr>
        <w:pStyle w:val="a3"/>
      </w:pPr>
      <w:r>
        <w:t xml:space="preserve">Аналогично </w:t>
      </w:r>
      <w:r w:rsidRPr="00CF7D0F">
        <w:t>[7 (</w:t>
      </w:r>
      <w:proofErr w:type="spellStart"/>
      <w:r w:rsidRPr="00C71398">
        <w:rPr>
          <w:i/>
          <w:lang w:val="en-US"/>
        </w:rPr>
        <w:t>Sandstrom</w:t>
      </w:r>
      <w:proofErr w:type="spellEnd"/>
      <w:r w:rsidRPr="00CF7D0F">
        <w:rPr>
          <w:i/>
        </w:rPr>
        <w:t xml:space="preserve"> </w:t>
      </w:r>
      <w:r w:rsidRPr="00C71398">
        <w:rPr>
          <w:i/>
          <w:lang w:val="en-US"/>
        </w:rPr>
        <w:t>R</w:t>
      </w:r>
      <w:r w:rsidRPr="00CF7D0F">
        <w:rPr>
          <w:i/>
        </w:rPr>
        <w:t xml:space="preserve"> 1975</w:t>
      </w:r>
      <w:r w:rsidRPr="00CF7D0F">
        <w:t>)]</w:t>
      </w:r>
      <w:r>
        <w:t xml:space="preserve">, при выводе </w:t>
      </w:r>
      <m:oMath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RX</m:t>
            </m:r>
          </m:sub>
        </m:sSub>
      </m:oMath>
      <w:r>
        <w:t xml:space="preserve"> было заменено на </w:t>
      </w:r>
      <w:r w:rsidRPr="00E36F6C">
        <w:rPr>
          <w:i/>
          <w:lang w:val="en-US"/>
        </w:rPr>
        <w:t>D</w:t>
      </w:r>
      <w:r w:rsidRPr="00E36F6C">
        <w:t>.</w:t>
      </w:r>
      <w:r>
        <w:t xml:space="preserve"> Для простоты вычислений в нашем алгоритме использовалось выражение </w:t>
      </w:r>
      <w:r>
        <w:fldChar w:fldCharType="begin"/>
      </w:r>
      <w:r>
        <w:instrText xml:space="preserve"> REF _Ref138400962 \h </w:instrText>
      </w:r>
      <w:r>
        <w:fldChar w:fldCharType="separate"/>
      </w:r>
      <w:r w:rsidR="00A85D67" w:rsidRPr="00E36F6C">
        <w:t>(П</w:t>
      </w:r>
      <w:r w:rsidR="00A85D67">
        <w:rPr>
          <w:noProof/>
        </w:rPr>
        <w:t>6</w:t>
      </w:r>
      <w:r w:rsidR="00A85D67" w:rsidRPr="00E36F6C">
        <w:t>)</w:t>
      </w:r>
      <w:r>
        <w:fldChar w:fldCharType="end"/>
      </w:r>
      <w:r>
        <w:t xml:space="preserve">. Но, строго говоря, это тоже не совсем верно, так как в момент времени, соответствующий </w:t>
      </w:r>
      <w:proofErr w:type="spellStart"/>
      <w:r>
        <w:t>рекристаллизованной</w:t>
      </w:r>
      <w:proofErr w:type="spellEnd"/>
      <w:r>
        <w:t xml:space="preserve"> доле </w:t>
      </w:r>
      <w:r w:rsidRPr="00E36F6C">
        <w:rPr>
          <w:i/>
          <w:lang w:val="en-US"/>
        </w:rPr>
        <w:t>X</w:t>
      </w:r>
      <w:r>
        <w:t>, средний размер зерна равен не размеру нового (</w:t>
      </w:r>
      <m:oMath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RX</m:t>
            </m:r>
          </m:sub>
        </m:sSub>
      </m:oMath>
      <w:r>
        <w:t>), а среднему размеру</w:t>
      </w:r>
      <w:r w:rsidRPr="00E36F6C">
        <w:rPr>
          <w:i/>
        </w:rPr>
        <w:t xml:space="preserve"> </w:t>
      </w:r>
      <w:r w:rsidR="00543DC8" w:rsidRPr="00543DC8">
        <w:rPr>
          <w:i/>
          <w:lang w:val="en-US"/>
        </w:rPr>
        <w:t>M</w:t>
      </w:r>
      <w:r w:rsidRPr="00E36F6C">
        <w:t xml:space="preserve"> </w:t>
      </w:r>
      <w:r>
        <w:t xml:space="preserve">новых и одного старого зерна, размер которого к этому </w:t>
      </w:r>
      <w:r w:rsidR="00543DC8">
        <w:t>времени</w:t>
      </w:r>
      <w:r>
        <w:t xml:space="preserve"> уменьшится.</w:t>
      </w:r>
    </w:p>
    <w:p w:rsidR="005951B3" w:rsidRPr="00E36F6C" w:rsidRDefault="00E36F6C" w:rsidP="00E36F6C">
      <w:pPr>
        <w:pStyle w:val="a3"/>
      </w:pPr>
      <w:r>
        <w:t xml:space="preserve">Учтём, что число новых зёрен </w:t>
      </w:r>
      <w:r w:rsidRPr="00E36F6C">
        <w:rPr>
          <w:i/>
          <w:lang w:val="en-US"/>
        </w:rPr>
        <w:t>M</w:t>
      </w:r>
      <w:r>
        <w:t xml:space="preserve">, соответствующих степени рекристаллизации </w:t>
      </w:r>
      <w:r w:rsidRPr="00E36F6C">
        <w:rPr>
          <w:i/>
          <w:lang w:val="en-US"/>
        </w:rPr>
        <w:t>X</w:t>
      </w:r>
      <w:r w:rsidR="00074108" w:rsidRPr="00074108">
        <w:t>,</w:t>
      </w:r>
      <w:r>
        <w:t xml:space="preserve"> равно </w:t>
      </w:r>
      <w:r w:rsidRPr="00E36F6C">
        <w:rPr>
          <w:i/>
          <w:lang w:val="en-US"/>
        </w:rPr>
        <w:t>NX</w:t>
      </w:r>
      <w:r w:rsidRPr="00E36F6C">
        <w:t>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E36F6C" w:rsidRPr="004A640C" w:rsidTr="00341783">
        <w:tc>
          <w:tcPr>
            <w:tcW w:w="9360" w:type="dxa"/>
          </w:tcPr>
          <w:p w:rsidR="00E36F6C" w:rsidRPr="00561A56" w:rsidRDefault="00E36F6C" w:rsidP="00EE271E">
            <w:pPr>
              <w:pStyle w:val="MDPI39equation"/>
              <w:ind w:left="0"/>
              <w:rPr>
                <w:rFonts w:ascii="Cambria Math" w:hAnsi="Cambria Math"/>
                <w:i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2"/>
                  </w:rPr>
                  <m:t>=NX.</m:t>
                </m:r>
              </m:oMath>
            </m:oMathPara>
          </w:p>
        </w:tc>
        <w:tc>
          <w:tcPr>
            <w:tcW w:w="540" w:type="dxa"/>
            <w:vAlign w:val="center"/>
          </w:tcPr>
          <w:p w:rsidR="00E36F6C" w:rsidRPr="004A640C" w:rsidRDefault="00E36F6C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7</w:t>
              </w:r>
            </w:fldSimple>
            <w:r w:rsidRPr="00E36F6C">
              <w:t>)</w:t>
            </w:r>
          </w:p>
        </w:tc>
      </w:tr>
    </w:tbl>
    <w:p w:rsidR="00543DC8" w:rsidRPr="00543DC8" w:rsidRDefault="00543DC8" w:rsidP="00543DC8">
      <w:pPr>
        <w:pStyle w:val="a3"/>
      </w:pPr>
      <w:r>
        <w:t xml:space="preserve">Тогда объём, занимаемый старым зерном, </w:t>
      </w:r>
      <m:oMath>
        <m:sSubSup>
          <m:sSubSupPr>
            <m:ctrlPr>
              <w:rPr>
                <w:rFonts w:ascii="Cambria Math" w:eastAsia="Times New Roman" w:hAnsi="Cambria Math"/>
                <w:i/>
                <w:snapToGrid w:val="0"/>
                <w:color w:val="000000"/>
                <w:szCs w:val="22"/>
                <w:lang w:val="en-US" w:eastAsia="de-DE" w:bidi="en-US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t>, будет равен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543DC8" w:rsidRPr="004A640C" w:rsidTr="00341783">
        <w:tc>
          <w:tcPr>
            <w:tcW w:w="9360" w:type="dxa"/>
          </w:tcPr>
          <w:p w:rsidR="00543DC8" w:rsidRPr="00543DC8" w:rsidRDefault="00A85D67" w:rsidP="00543DC8">
            <w:pPr>
              <w:pStyle w:val="MDPI39equation"/>
              <w:ind w:left="0"/>
              <w:rPr>
                <w:rFonts w:ascii="Cambria Math" w:hAnsi="Cambria Math"/>
                <w:i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</w:rPr>
                      <m:t>-NX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543DC8" w:rsidRPr="004A640C" w:rsidRDefault="00543DC8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8</w:t>
              </w:r>
            </w:fldSimple>
            <w:r w:rsidRPr="00E36F6C">
              <w:t>)</w:t>
            </w:r>
          </w:p>
        </w:tc>
      </w:tr>
    </w:tbl>
    <w:p w:rsidR="00561A56" w:rsidRPr="00543DC8" w:rsidRDefault="00543DC8" w:rsidP="005951B3">
      <w:pPr>
        <w:pStyle w:val="a3"/>
      </w:pPr>
      <w:r>
        <w:t>А его размер</w:t>
      </w:r>
      <w:r w:rsidR="00074108"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napToGrid w:val="0"/>
                <w:color w:val="000000"/>
                <w:szCs w:val="22"/>
                <w:lang w:val="en-US" w:eastAsia="de-DE" w:bidi="en-US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t>,</w:t>
      </w:r>
      <w:r w:rsidRPr="00543DC8">
        <w:t xml:space="preserve"> </w:t>
      </w:r>
      <w:r>
        <w:t>соответственно</w:t>
      </w:r>
      <w:r w:rsidRPr="00543DC8">
        <w:t>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543DC8" w:rsidRPr="004A640C" w:rsidTr="00341783">
        <w:tc>
          <w:tcPr>
            <w:tcW w:w="9360" w:type="dxa"/>
          </w:tcPr>
          <w:p w:rsidR="00543DC8" w:rsidRPr="00543DC8" w:rsidRDefault="00A85D67" w:rsidP="00EE271E">
            <w:pPr>
              <w:pStyle w:val="MDPI39equation"/>
              <w:ind w:left="0"/>
              <w:rPr>
                <w:rFonts w:ascii="Cambria Math" w:hAnsi="Cambria Math"/>
                <w:i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val="ru-RU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lang w:val="ru-RU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2"/>
                    <w:lang w:val="ru-RU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2"/>
                        <w:lang w:val="ru-RU"/>
                      </w:rPr>
                      <m:t>3</m:t>
                    </m:r>
                  </m:deg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lang w:val="ru-RU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lang w:val="ru-RU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  <w:lang w:val="ru-RU"/>
                      </w:rPr>
                      <m:t>-</m:t>
                    </m:r>
                    <m:r>
                      <w:rPr>
                        <w:rFonts w:ascii="Cambria Math" w:hAnsi="Cambria Math"/>
                        <w:sz w:val="22"/>
                      </w:rPr>
                      <m:t>NX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lang w:val="ru-RU"/>
                          </w:rPr>
                          <m:t>3</m:t>
                        </m:r>
                      </m:sup>
                    </m:sSubSup>
                  </m:e>
                </m:rad>
                <m:r>
                  <w:rPr>
                    <w:rFonts w:ascii="Cambria Math" w:hAnsi="Cambria Math"/>
                    <w:sz w:val="22"/>
                  </w:rPr>
                  <m:t>;</m:t>
                </m:r>
              </m:oMath>
            </m:oMathPara>
          </w:p>
        </w:tc>
        <w:tc>
          <w:tcPr>
            <w:tcW w:w="540" w:type="dxa"/>
            <w:vAlign w:val="center"/>
          </w:tcPr>
          <w:p w:rsidR="00543DC8" w:rsidRPr="004A640C" w:rsidRDefault="00543DC8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9</w:t>
              </w:r>
            </w:fldSimple>
            <w:r w:rsidRPr="00E36F6C">
              <w:t>)</w:t>
            </w:r>
          </w:p>
        </w:tc>
      </w:tr>
      <w:tr w:rsidR="0037437F" w:rsidRPr="004A640C" w:rsidTr="0037437F">
        <w:tc>
          <w:tcPr>
            <w:tcW w:w="9360" w:type="dxa"/>
          </w:tcPr>
          <w:p w:rsidR="0037437F" w:rsidRPr="0037437F" w:rsidRDefault="00A85D67" w:rsidP="00341783">
            <w:pPr>
              <w:pStyle w:val="MDPI39equation"/>
              <w:ind w:left="0"/>
              <w:rPr>
                <w:rFonts w:ascii="Cambria Math" w:hAnsi="Cambria Math"/>
                <w:sz w:val="22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2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</w:rPr>
                      <m:t>-NX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bSup>
                  </m:e>
                </m:rad>
                <m:r>
                  <w:rPr>
                    <w:rFonts w:ascii="Cambria Math" w:hAnsi="Cambria Math"/>
                    <w:sz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RX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1-X</m:t>
                            </m:r>
                          </m:e>
                        </m:d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37437F" w:rsidRPr="004A640C" w:rsidRDefault="0037437F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10</w:t>
              </w:r>
            </w:fldSimple>
            <w:r w:rsidRPr="00E36F6C">
              <w:t>)</w:t>
            </w:r>
          </w:p>
        </w:tc>
      </w:tr>
    </w:tbl>
    <w:p w:rsidR="00561A56" w:rsidRDefault="0037437F" w:rsidP="0037437F">
      <w:pPr>
        <w:pStyle w:val="a3"/>
      </w:pPr>
      <w:r>
        <w:t xml:space="preserve">Средний размер зерна, соответствующий степени рекристаллизации </w:t>
      </w:r>
      <w:r w:rsidRPr="00E36F6C">
        <w:rPr>
          <w:i/>
          <w:lang w:val="en-US"/>
        </w:rPr>
        <w:t>X</w:t>
      </w:r>
      <w:r w:rsidRPr="0037437F">
        <w:t>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37437F" w:rsidRPr="004A640C" w:rsidTr="00341783">
        <w:tc>
          <w:tcPr>
            <w:tcW w:w="9360" w:type="dxa"/>
          </w:tcPr>
          <w:p w:rsidR="0037437F" w:rsidRPr="00543DC8" w:rsidRDefault="0037437F" w:rsidP="00822EB4">
            <w:pPr>
              <w:pStyle w:val="MDPI39equation"/>
              <w:ind w:left="0"/>
              <w:rPr>
                <w:rFonts w:ascii="Cambria Math" w:hAnsi="Cambria Math"/>
                <w:i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w:lastRenderedPageBreak/>
                  <m:t>D(X)=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NX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1-X</m:t>
                                </m:r>
                              </m:e>
                            </m:d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NX+1-X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RX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NX+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1-X</m:t>
                                </m:r>
                              </m:e>
                            </m:d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37437F" w:rsidRPr="004A640C" w:rsidRDefault="0037437F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11</w:t>
              </w:r>
            </w:fldSimple>
            <w:r w:rsidRPr="00E36F6C">
              <w:t>)</w:t>
            </w:r>
          </w:p>
        </w:tc>
      </w:tr>
    </w:tbl>
    <w:p w:rsidR="0037437F" w:rsidRPr="0037437F" w:rsidRDefault="0037437F" w:rsidP="0037437F">
      <w:pPr>
        <w:pStyle w:val="a3"/>
      </w:pPr>
      <w:r>
        <w:t xml:space="preserve">Здесь в знаменателе вычитается </w:t>
      </w:r>
      <w:r w:rsidRPr="0037437F">
        <w:rPr>
          <w:i/>
          <w:lang w:val="en-US"/>
        </w:rPr>
        <w:t>X</w:t>
      </w:r>
      <w:r w:rsidRPr="0037437F">
        <w:t xml:space="preserve">, </w:t>
      </w:r>
      <w:r>
        <w:t>так как при полной рекристаллизации (</w:t>
      </w:r>
      <w:r w:rsidRPr="0037437F">
        <w:rPr>
          <w:i/>
          <w:lang w:val="en-US"/>
        </w:rPr>
        <w:t>X</w:t>
      </w:r>
      <w:r w:rsidRPr="0037437F">
        <w:t xml:space="preserve"> = 1</w:t>
      </w:r>
      <w:r>
        <w:t xml:space="preserve">) не должно остаться исходных зёрен, то есть в знаменателе должно стоять лишь </w:t>
      </w:r>
      <w:r w:rsidRPr="0037437F">
        <w:rPr>
          <w:i/>
          <w:lang w:val="en-US"/>
        </w:rPr>
        <w:t>NX</w:t>
      </w:r>
      <w:r w:rsidRPr="0037437F">
        <w:t xml:space="preserve">. </w:t>
      </w:r>
      <w:r>
        <w:t>Завершим вывод выражения: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540"/>
      </w:tblGrid>
      <w:tr w:rsidR="0037437F" w:rsidRPr="004A640C" w:rsidTr="00341783">
        <w:tc>
          <w:tcPr>
            <w:tcW w:w="9360" w:type="dxa"/>
          </w:tcPr>
          <w:p w:rsidR="0037437F" w:rsidRPr="00543DC8" w:rsidRDefault="0037437F" w:rsidP="00EE271E">
            <w:pPr>
              <w:pStyle w:val="MDPI39equation"/>
              <w:ind w:left="0"/>
              <w:rPr>
                <w:rFonts w:ascii="Cambria Math" w:hAnsi="Cambria Math"/>
                <w:i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=ln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RX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</w:rPr>
                  <m:t>+ln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1-X</m:t>
                                </m:r>
                              </m:e>
                            </m:d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  <w:sz w:val="22"/>
                  </w:rPr>
                  <m:t>-ln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2"/>
                  </w:rPr>
                  <m:t>;</m:t>
                </m:r>
              </m:oMath>
            </m:oMathPara>
          </w:p>
        </w:tc>
        <w:tc>
          <w:tcPr>
            <w:tcW w:w="540" w:type="dxa"/>
            <w:vAlign w:val="center"/>
          </w:tcPr>
          <w:p w:rsidR="0037437F" w:rsidRPr="004A640C" w:rsidRDefault="0037437F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12</w:t>
              </w:r>
            </w:fldSimple>
            <w:r w:rsidRPr="00E36F6C">
              <w:t>)</w:t>
            </w:r>
          </w:p>
        </w:tc>
      </w:tr>
      <w:tr w:rsidR="0037437F" w:rsidRPr="004A640C" w:rsidTr="0037437F">
        <w:tc>
          <w:tcPr>
            <w:tcW w:w="9360" w:type="dxa"/>
          </w:tcPr>
          <w:p w:rsidR="0037437F" w:rsidRPr="0037437F" w:rsidRDefault="00A85D67" w:rsidP="00EE271E">
            <w:pPr>
              <w:pStyle w:val="MDPI39equation"/>
              <w:ind w:left="0"/>
              <w:rPr>
                <w:rFonts w:ascii="Cambria Math" w:hAnsi="Cambria Math"/>
                <w:sz w:val="22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D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NX+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1-X</m:t>
                                </m:r>
                              </m:e>
                            </m:d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dt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N-1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;</m:t>
                </m:r>
              </m:oMath>
            </m:oMathPara>
          </w:p>
        </w:tc>
        <w:tc>
          <w:tcPr>
            <w:tcW w:w="540" w:type="dxa"/>
            <w:vAlign w:val="center"/>
          </w:tcPr>
          <w:p w:rsidR="0037437F" w:rsidRPr="004A640C" w:rsidRDefault="0037437F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13</w:t>
              </w:r>
            </w:fldSimple>
            <w:r w:rsidRPr="00E36F6C">
              <w:t>)</w:t>
            </w:r>
          </w:p>
        </w:tc>
      </w:tr>
      <w:tr w:rsidR="0037437F" w:rsidRPr="004A640C" w:rsidTr="0037437F">
        <w:tc>
          <w:tcPr>
            <w:tcW w:w="9360" w:type="dxa"/>
          </w:tcPr>
          <w:p w:rsidR="0037437F" w:rsidRPr="0037437F" w:rsidRDefault="00A85D67" w:rsidP="00EE271E">
            <w:pPr>
              <w:pStyle w:val="MDPI39equation"/>
              <w:ind w:left="0"/>
              <w:rPr>
                <w:rFonts w:ascii="Cambria Math" w:hAnsi="Cambria Math"/>
                <w:sz w:val="22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NX+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1-X</m:t>
                                </m:r>
                              </m:e>
                            </m:d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dt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;</m:t>
                </m:r>
              </m:oMath>
            </m:oMathPara>
          </w:p>
        </w:tc>
        <w:tc>
          <w:tcPr>
            <w:tcW w:w="540" w:type="dxa"/>
            <w:vAlign w:val="center"/>
          </w:tcPr>
          <w:p w:rsidR="0037437F" w:rsidRPr="004A640C" w:rsidRDefault="0037437F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14</w:t>
              </w:r>
            </w:fldSimple>
            <w:r w:rsidRPr="00E36F6C">
              <w:t>)</w:t>
            </w:r>
          </w:p>
        </w:tc>
      </w:tr>
      <w:tr w:rsidR="00341783" w:rsidRPr="004A640C" w:rsidTr="00341783">
        <w:tc>
          <w:tcPr>
            <w:tcW w:w="9360" w:type="dxa"/>
          </w:tcPr>
          <w:p w:rsidR="00341783" w:rsidRPr="0037437F" w:rsidRDefault="00A85D67" w:rsidP="00EE271E">
            <w:pPr>
              <w:pStyle w:val="MDPI39equation"/>
              <w:ind w:left="0"/>
              <w:rPr>
                <w:rFonts w:ascii="Cambria Math" w:hAnsi="Cambria Math"/>
                <w:sz w:val="22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NX+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1-X</m:t>
                                </m:r>
                              </m:e>
                            </m:d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dt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;</m:t>
                </m:r>
              </m:oMath>
            </m:oMathPara>
          </w:p>
        </w:tc>
        <w:tc>
          <w:tcPr>
            <w:tcW w:w="540" w:type="dxa"/>
            <w:vAlign w:val="center"/>
          </w:tcPr>
          <w:p w:rsidR="00341783" w:rsidRPr="004A640C" w:rsidRDefault="00341783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15</w:t>
              </w:r>
            </w:fldSimple>
            <w:r w:rsidRPr="00E36F6C">
              <w:t>)</w:t>
            </w:r>
          </w:p>
        </w:tc>
      </w:tr>
      <w:tr w:rsidR="00341783" w:rsidRPr="004A640C" w:rsidTr="00341783">
        <w:tc>
          <w:tcPr>
            <w:tcW w:w="9360" w:type="dxa"/>
          </w:tcPr>
          <w:p w:rsidR="00341783" w:rsidRPr="00822EB4" w:rsidRDefault="00A85D67" w:rsidP="00D50985">
            <w:pPr>
              <w:pStyle w:val="MDPI39equation"/>
              <w:ind w:left="0"/>
              <w:rPr>
                <w:rFonts w:ascii="Cambria Math" w:hAnsi="Cambria Math"/>
                <w:sz w:val="22"/>
                <w:lang w:val="ru-RU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ru-RU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ru-RU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ru-RU"/>
                                  </w:rPr>
                                  <m:t>3</m:t>
                                </m:r>
                              </m:den>
                            </m:f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N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ru-RU"/>
                                          </w:rPr>
                                          <m:t>1-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ru-RU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ru-RU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ru-RU"/>
                                      </w:rPr>
                                      <m:t>3</m:t>
                                    </m:r>
                                  </m:den>
                                </m:f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NX</m:t>
                        </m:r>
                        <m:r>
                          <w:rPr>
                            <w:rFonts w:ascii="Cambria Math" w:hAnsi="Cambria Math"/>
                            <w:sz w:val="22"/>
                            <w:lang w:val="ru-RU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ru-RU"/>
                                      </w:rPr>
                                      <m:t>1-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X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ru-RU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ru-RU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2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lang w:val="ru-RU"/>
                              </w:rPr>
                              <m:t>-1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lang w:val="ru-RU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lang w:val="ru-RU"/>
                          </w:rPr>
                          <m:t>+1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540" w:type="dxa"/>
            <w:vAlign w:val="center"/>
          </w:tcPr>
          <w:p w:rsidR="00341783" w:rsidRPr="004A640C" w:rsidRDefault="00341783" w:rsidP="00341783">
            <w:pPr>
              <w:pStyle w:val="a5"/>
            </w:pPr>
            <w:r w:rsidRPr="00E36F6C">
              <w:t>(П</w:t>
            </w:r>
            <w:fldSimple w:instr=" SEQ (П \* ARABIC ">
              <w:r w:rsidR="00A85D67">
                <w:rPr>
                  <w:noProof/>
                </w:rPr>
                <w:t>16</w:t>
              </w:r>
            </w:fldSimple>
            <w:r w:rsidRPr="00E36F6C">
              <w:t>)</w:t>
            </w:r>
          </w:p>
        </w:tc>
      </w:tr>
    </w:tbl>
    <w:p w:rsidR="0037437F" w:rsidRDefault="0037437F" w:rsidP="0037437F">
      <w:pPr>
        <w:pStyle w:val="a3"/>
      </w:pPr>
    </w:p>
    <w:sectPr w:rsidR="0037437F" w:rsidSect="005951B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B3"/>
    <w:rsid w:val="00074108"/>
    <w:rsid w:val="002217E6"/>
    <w:rsid w:val="002C7DE5"/>
    <w:rsid w:val="00341783"/>
    <w:rsid w:val="0037437F"/>
    <w:rsid w:val="00385D0E"/>
    <w:rsid w:val="004A640C"/>
    <w:rsid w:val="00543DC8"/>
    <w:rsid w:val="00561A56"/>
    <w:rsid w:val="005951B3"/>
    <w:rsid w:val="006248AE"/>
    <w:rsid w:val="007C4127"/>
    <w:rsid w:val="00804BF9"/>
    <w:rsid w:val="00822EB4"/>
    <w:rsid w:val="00877D72"/>
    <w:rsid w:val="009A2305"/>
    <w:rsid w:val="00A85D67"/>
    <w:rsid w:val="00CF7D0F"/>
    <w:rsid w:val="00D50985"/>
    <w:rsid w:val="00E36F6C"/>
    <w:rsid w:val="00E917F3"/>
    <w:rsid w:val="00E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D62E-5539-481A-8076-5FC3642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1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Mmaintext">
    <w:name w:val="PMM_main text"/>
    <w:basedOn w:val="a"/>
    <w:link w:val="PMMmaintext0"/>
    <w:autoRedefine/>
    <w:rsid w:val="005951B3"/>
    <w:pPr>
      <w:spacing w:after="120"/>
      <w:ind w:firstLine="284"/>
      <w:jc w:val="both"/>
    </w:pPr>
    <w:rPr>
      <w:rFonts w:eastAsia="MS Mincho"/>
      <w:sz w:val="22"/>
    </w:rPr>
  </w:style>
  <w:style w:type="paragraph" w:customStyle="1" w:styleId="PMMFigurecaption">
    <w:name w:val="PMM_Figure caption"/>
    <w:basedOn w:val="a"/>
    <w:autoRedefine/>
    <w:rsid w:val="005951B3"/>
    <w:pPr>
      <w:framePr w:hSpace="181" w:wrap="around" w:vAnchor="page" w:hAnchor="margin" w:y="1258"/>
      <w:spacing w:before="120" w:after="120"/>
      <w:ind w:left="284" w:right="284"/>
      <w:suppressOverlap/>
      <w:jc w:val="both"/>
    </w:pPr>
    <w:rPr>
      <w:color w:val="000000"/>
      <w:sz w:val="20"/>
      <w:szCs w:val="22"/>
    </w:rPr>
  </w:style>
  <w:style w:type="paragraph" w:customStyle="1" w:styleId="PMMSection">
    <w:name w:val="PMM_Section"/>
    <w:basedOn w:val="1"/>
    <w:link w:val="PMMSection0"/>
    <w:autoRedefine/>
    <w:rsid w:val="005951B3"/>
    <w:pPr>
      <w:spacing w:before="360" w:after="120"/>
      <w:jc w:val="center"/>
    </w:pPr>
    <w:rPr>
      <w:rFonts w:ascii="Times New Roman" w:eastAsia="Times New Roman" w:hAnsi="Times New Roman" w:cs="Times New Roman"/>
      <w:bCs/>
      <w:caps/>
      <w:color w:val="000000"/>
      <w:sz w:val="24"/>
      <w:szCs w:val="24"/>
    </w:rPr>
  </w:style>
  <w:style w:type="paragraph" w:customStyle="1" w:styleId="a3">
    <w:name w:val="ФММ_текст"/>
    <w:basedOn w:val="PMMmaintext"/>
    <w:link w:val="a4"/>
    <w:qFormat/>
    <w:rsid w:val="005951B3"/>
  </w:style>
  <w:style w:type="character" w:customStyle="1" w:styleId="PMMSection0">
    <w:name w:val="PMM_Section Знак"/>
    <w:link w:val="PMMSection"/>
    <w:rsid w:val="005951B3"/>
    <w:rPr>
      <w:rFonts w:ascii="Times New Roman" w:eastAsia="Times New Roman" w:hAnsi="Times New Roman" w:cs="Times New Roman"/>
      <w:bCs/>
      <w:caps/>
      <w:color w:val="000000"/>
      <w:sz w:val="24"/>
      <w:szCs w:val="24"/>
      <w:lang w:eastAsia="ru-RU"/>
    </w:rPr>
  </w:style>
  <w:style w:type="character" w:customStyle="1" w:styleId="PMMmaintext0">
    <w:name w:val="PMM_main text Знак"/>
    <w:link w:val="PMMmaintext"/>
    <w:rsid w:val="005951B3"/>
    <w:rPr>
      <w:rFonts w:ascii="Times New Roman" w:eastAsia="MS Mincho" w:hAnsi="Times New Roman" w:cs="Times New Roman"/>
      <w:szCs w:val="24"/>
      <w:lang w:eastAsia="ru-RU"/>
    </w:rPr>
  </w:style>
  <w:style w:type="character" w:customStyle="1" w:styleId="a4">
    <w:name w:val="ФММ_текст Знак"/>
    <w:basedOn w:val="PMMmaintext0"/>
    <w:link w:val="a3"/>
    <w:rsid w:val="005951B3"/>
    <w:rPr>
      <w:rFonts w:ascii="Times New Roman" w:eastAsia="MS Mincho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1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DPI39equation">
    <w:name w:val="MDPI_3.9_equation"/>
    <w:qFormat/>
    <w:rsid w:val="004A640C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4A640C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a5">
    <w:name w:val="caption"/>
    <w:basedOn w:val="a"/>
    <w:next w:val="a"/>
    <w:uiPriority w:val="35"/>
    <w:unhideWhenUsed/>
    <w:qFormat/>
    <w:rsid w:val="00E36F6C"/>
    <w:pPr>
      <w:spacing w:after="200"/>
    </w:pPr>
    <w:rPr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DA8C-0E9A-476A-896B-4FCD5309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абв</cp:lastModifiedBy>
  <cp:revision>10</cp:revision>
  <cp:lastPrinted>2023-10-30T12:41:00Z</cp:lastPrinted>
  <dcterms:created xsi:type="dcterms:W3CDTF">2023-05-18T20:17:00Z</dcterms:created>
  <dcterms:modified xsi:type="dcterms:W3CDTF">2023-10-30T12:41:00Z</dcterms:modified>
</cp:coreProperties>
</file>