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35" w:rsidRDefault="00AA260C" w:rsidP="007117B7">
      <w:pPr>
        <w:spacing w:after="0" w:line="360" w:lineRule="auto"/>
        <w:ind w:left="1843" w:hanging="1843"/>
        <w:jc w:val="both"/>
        <w:rPr>
          <w:rFonts w:ascii="Times New Roman" w:hAnsi="Times New Roman"/>
          <w:bCs/>
          <w:sz w:val="24"/>
          <w:szCs w:val="24"/>
        </w:rPr>
      </w:pPr>
      <w:r w:rsidRPr="00AA260C">
        <w:rPr>
          <w:rFonts w:ascii="Times New Roman" w:hAnsi="Times New Roman"/>
          <w:b/>
          <w:sz w:val="24"/>
        </w:rPr>
        <w:t>Приложение 4.</w:t>
      </w:r>
      <w:r w:rsidR="00345D35">
        <w:rPr>
          <w:rFonts w:ascii="Times New Roman" w:hAnsi="Times New Roman"/>
          <w:b/>
          <w:sz w:val="24"/>
        </w:rPr>
        <w:t xml:space="preserve"> </w:t>
      </w:r>
      <w:r w:rsidR="00345D35">
        <w:rPr>
          <w:rFonts w:ascii="Times New Roman" w:hAnsi="Times New Roman"/>
          <w:bCs/>
          <w:sz w:val="24"/>
          <w:szCs w:val="24"/>
        </w:rPr>
        <w:t xml:space="preserve">Гистограмма генетического смешения (в программе </w:t>
      </w:r>
      <w:r w:rsidR="00345D35">
        <w:rPr>
          <w:rFonts w:ascii="Times New Roman" w:hAnsi="Times New Roman"/>
          <w:bCs/>
          <w:sz w:val="24"/>
          <w:szCs w:val="24"/>
          <w:lang w:val="en-US"/>
        </w:rPr>
        <w:t>STRUCTURE</w:t>
      </w:r>
      <w:r w:rsidR="00345D35">
        <w:rPr>
          <w:rFonts w:ascii="Times New Roman" w:hAnsi="Times New Roman"/>
          <w:bCs/>
          <w:sz w:val="24"/>
          <w:szCs w:val="24"/>
        </w:rPr>
        <w:t xml:space="preserve">) </w:t>
      </w:r>
      <w:r w:rsidR="00345D35" w:rsidRPr="00D20B0F">
        <w:rPr>
          <w:rFonts w:ascii="Times New Roman" w:hAnsi="Times New Roman"/>
          <w:sz w:val="24"/>
          <w:szCs w:val="24"/>
        </w:rPr>
        <w:t xml:space="preserve">выборок белого гольца </w:t>
      </w:r>
      <w:r w:rsidR="00345D35">
        <w:rPr>
          <w:rFonts w:ascii="Times New Roman" w:hAnsi="Times New Roman"/>
          <w:sz w:val="24"/>
          <w:szCs w:val="24"/>
        </w:rPr>
        <w:t xml:space="preserve">(1−2) </w:t>
      </w:r>
      <w:r w:rsidR="00345D35" w:rsidRPr="00D20B0F">
        <w:rPr>
          <w:rFonts w:ascii="Times New Roman" w:hAnsi="Times New Roman"/>
          <w:sz w:val="24"/>
          <w:szCs w:val="24"/>
        </w:rPr>
        <w:t xml:space="preserve">и мальмы </w:t>
      </w:r>
      <w:r w:rsidR="00345D35">
        <w:rPr>
          <w:rFonts w:ascii="Times New Roman" w:hAnsi="Times New Roman"/>
          <w:iCs/>
          <w:sz w:val="24"/>
          <w:szCs w:val="24"/>
        </w:rPr>
        <w:t xml:space="preserve">(3−4) </w:t>
      </w:r>
      <w:r w:rsidR="00345D35" w:rsidRPr="00B968BE">
        <w:rPr>
          <w:rFonts w:ascii="Times New Roman" w:hAnsi="Times New Roman"/>
          <w:i/>
          <w:iCs/>
          <w:sz w:val="24"/>
          <w:szCs w:val="24"/>
          <w:lang w:val="en-US"/>
        </w:rPr>
        <w:t>Salvelinus</w:t>
      </w:r>
      <w:r w:rsidR="00345D35" w:rsidRPr="00B968B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45D35" w:rsidRPr="00B968BE">
        <w:rPr>
          <w:rFonts w:ascii="Times New Roman" w:hAnsi="Times New Roman"/>
          <w:i/>
          <w:iCs/>
          <w:sz w:val="24"/>
          <w:szCs w:val="24"/>
          <w:lang w:val="en-US"/>
        </w:rPr>
        <w:t>malma</w:t>
      </w:r>
      <w:r w:rsidR="00345D35" w:rsidRPr="00B968B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45D35" w:rsidRPr="00B968BE">
        <w:rPr>
          <w:rFonts w:ascii="Times New Roman" w:hAnsi="Times New Roman"/>
          <w:iCs/>
          <w:sz w:val="24"/>
          <w:szCs w:val="24"/>
          <w:lang w:val="en-US"/>
        </w:rPr>
        <w:t>complex</w:t>
      </w:r>
      <w:r w:rsidR="00345D35" w:rsidRPr="00B968BE">
        <w:rPr>
          <w:rFonts w:ascii="Times New Roman" w:hAnsi="Times New Roman"/>
          <w:sz w:val="24"/>
          <w:szCs w:val="24"/>
        </w:rPr>
        <w:t xml:space="preserve"> </w:t>
      </w:r>
      <w:r w:rsidR="007117B7">
        <w:rPr>
          <w:rFonts w:ascii="Times New Roman" w:hAnsi="Times New Roman"/>
          <w:sz w:val="24"/>
          <w:szCs w:val="24"/>
        </w:rPr>
        <w:t>из нижнего течения р. Камчатка по разнообразию одиннадцати микросателлитны</w:t>
      </w:r>
      <w:bookmarkStart w:id="0" w:name="_GoBack"/>
      <w:bookmarkEnd w:id="0"/>
      <w:r w:rsidR="007117B7">
        <w:rPr>
          <w:rFonts w:ascii="Times New Roman" w:hAnsi="Times New Roman"/>
          <w:sz w:val="24"/>
          <w:szCs w:val="24"/>
        </w:rPr>
        <w:t>х локусов. З</w:t>
      </w:r>
      <w:r w:rsidR="007117B7">
        <w:rPr>
          <w:rFonts w:ascii="Times New Roman" w:hAnsi="Times New Roman"/>
          <w:bCs/>
          <w:sz w:val="24"/>
          <w:szCs w:val="24"/>
        </w:rPr>
        <w:t>ада</w:t>
      </w:r>
      <w:r w:rsidR="00345D35">
        <w:rPr>
          <w:rFonts w:ascii="Times New Roman" w:hAnsi="Times New Roman"/>
          <w:bCs/>
          <w:sz w:val="24"/>
          <w:szCs w:val="24"/>
        </w:rPr>
        <w:t>н</w:t>
      </w:r>
      <w:r w:rsidR="007117B7">
        <w:rPr>
          <w:rFonts w:ascii="Times New Roman" w:hAnsi="Times New Roman"/>
          <w:bCs/>
          <w:sz w:val="24"/>
          <w:szCs w:val="24"/>
        </w:rPr>
        <w:t>о</w:t>
      </w:r>
      <w:r w:rsidR="00345D35">
        <w:rPr>
          <w:rFonts w:ascii="Times New Roman" w:hAnsi="Times New Roman"/>
          <w:bCs/>
          <w:sz w:val="24"/>
          <w:szCs w:val="24"/>
        </w:rPr>
        <w:t xml:space="preserve"> число кластеров (</w:t>
      </w:r>
      <w:r w:rsidR="00345D35" w:rsidRPr="00D20B0F">
        <w:rPr>
          <w:rFonts w:ascii="Times New Roman" w:hAnsi="Times New Roman"/>
          <w:bCs/>
          <w:i/>
          <w:sz w:val="24"/>
          <w:szCs w:val="24"/>
        </w:rPr>
        <w:t>К</w:t>
      </w:r>
      <w:r w:rsidR="00345D35">
        <w:rPr>
          <w:rFonts w:ascii="Times New Roman" w:hAnsi="Times New Roman"/>
          <w:bCs/>
          <w:sz w:val="24"/>
          <w:szCs w:val="24"/>
        </w:rPr>
        <w:t>) 2, 3</w:t>
      </w:r>
      <w:r w:rsidR="007117B7">
        <w:rPr>
          <w:rFonts w:ascii="Times New Roman" w:hAnsi="Times New Roman"/>
          <w:bCs/>
          <w:sz w:val="24"/>
          <w:szCs w:val="24"/>
        </w:rPr>
        <w:t xml:space="preserve"> или </w:t>
      </w:r>
      <w:r w:rsidR="00345D35">
        <w:rPr>
          <w:rFonts w:ascii="Times New Roman" w:hAnsi="Times New Roman"/>
          <w:bCs/>
          <w:sz w:val="24"/>
          <w:szCs w:val="24"/>
        </w:rPr>
        <w:t>4. Каждая особь представлена вертикальным столбцом, разделённым на цветные сегменты в соответствии с вероятностью (</w:t>
      </w:r>
      <w:r w:rsidR="00345D35" w:rsidRPr="00ED1C69">
        <w:rPr>
          <w:rFonts w:ascii="Times New Roman" w:hAnsi="Times New Roman"/>
          <w:bCs/>
          <w:i/>
          <w:sz w:val="24"/>
          <w:szCs w:val="24"/>
          <w:lang w:val="en-US"/>
        </w:rPr>
        <w:t>p</w:t>
      </w:r>
      <w:r w:rsidR="00345D35">
        <w:rPr>
          <w:rFonts w:ascii="Times New Roman" w:hAnsi="Times New Roman"/>
          <w:bCs/>
          <w:sz w:val="24"/>
          <w:szCs w:val="24"/>
        </w:rPr>
        <w:t xml:space="preserve">) членства в кластере. Модель предполагает возможность гибридного происхождения особей и нескоррелированные частоты аллелей. Обозначения </w:t>
      </w:r>
      <w:r w:rsidR="00C80256">
        <w:rPr>
          <w:rFonts w:ascii="Times New Roman" w:hAnsi="Times New Roman"/>
          <w:bCs/>
          <w:sz w:val="24"/>
          <w:szCs w:val="24"/>
        </w:rPr>
        <w:t>выборок: 1 – белый голец из р. </w:t>
      </w:r>
      <w:r w:rsidR="00345D35">
        <w:rPr>
          <w:rFonts w:ascii="Times New Roman" w:hAnsi="Times New Roman"/>
          <w:bCs/>
          <w:sz w:val="24"/>
          <w:szCs w:val="24"/>
        </w:rPr>
        <w:t>Радуга, 2 – белый голец из основного русла, 3 – мальма из ос</w:t>
      </w:r>
      <w:r w:rsidR="007117B7">
        <w:rPr>
          <w:rFonts w:ascii="Times New Roman" w:hAnsi="Times New Roman"/>
          <w:bCs/>
          <w:sz w:val="24"/>
          <w:szCs w:val="24"/>
        </w:rPr>
        <w:t>новного русла, 4 – мальма из р. </w:t>
      </w:r>
      <w:r w:rsidR="00345D35">
        <w:rPr>
          <w:rFonts w:ascii="Times New Roman" w:hAnsi="Times New Roman"/>
          <w:bCs/>
          <w:sz w:val="24"/>
          <w:szCs w:val="24"/>
        </w:rPr>
        <w:t>Пономарская.</w:t>
      </w:r>
    </w:p>
    <w:p w:rsidR="00AA260C" w:rsidRPr="00AA260C" w:rsidRDefault="00AA260C" w:rsidP="00C80256">
      <w:pPr>
        <w:rPr>
          <w:rFonts w:ascii="Times New Roman" w:hAnsi="Times New Roman"/>
          <w:b/>
          <w:sz w:val="24"/>
        </w:rPr>
      </w:pPr>
    </w:p>
    <w:p w:rsidR="003926BF" w:rsidRPr="00CF02FB" w:rsidRDefault="00C80256" w:rsidP="00C80256">
      <w:pPr>
        <w:tabs>
          <w:tab w:val="left" w:pos="930"/>
        </w:tabs>
        <w:ind w:hanging="284"/>
      </w:pPr>
      <w:r>
        <w:object w:dxaOrig="25252" w:dyaOrig="7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60.5pt" o:ole="">
            <v:imagedata r:id="rId5" o:title=""/>
          </v:shape>
          <o:OLEObject Type="Embed" ProgID="Unknown" ShapeID="_x0000_i1025" DrawAspect="Content" ObjectID="_1682759297" r:id="rId6"/>
        </w:object>
      </w:r>
    </w:p>
    <w:sectPr w:rsidR="003926BF" w:rsidRPr="00CF02FB" w:rsidSect="00EC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просы ихтиологии">
    <w15:presenceInfo w15:providerId="None" w15:userId="Вопросы ихтиологи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4E3"/>
    <w:rsid w:val="00044F04"/>
    <w:rsid w:val="0015077C"/>
    <w:rsid w:val="00345D35"/>
    <w:rsid w:val="003926BF"/>
    <w:rsid w:val="003E44BF"/>
    <w:rsid w:val="00456071"/>
    <w:rsid w:val="006C6E39"/>
    <w:rsid w:val="007117B7"/>
    <w:rsid w:val="00876E47"/>
    <w:rsid w:val="009D088F"/>
    <w:rsid w:val="00AA260C"/>
    <w:rsid w:val="00AB64E3"/>
    <w:rsid w:val="00B21AC0"/>
    <w:rsid w:val="00C60193"/>
    <w:rsid w:val="00C72966"/>
    <w:rsid w:val="00C80256"/>
    <w:rsid w:val="00CF02FB"/>
    <w:rsid w:val="00D20B0F"/>
    <w:rsid w:val="00EC4240"/>
    <w:rsid w:val="00ED1C69"/>
    <w:rsid w:val="00F438DF"/>
    <w:rsid w:val="00F8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0C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Вопросы ихтиологии</dc:creator>
  <cp:lastModifiedBy>Evgesn</cp:lastModifiedBy>
  <cp:revision>6</cp:revision>
  <dcterms:created xsi:type="dcterms:W3CDTF">2021-01-21T14:14:00Z</dcterms:created>
  <dcterms:modified xsi:type="dcterms:W3CDTF">2021-05-17T09:22:00Z</dcterms:modified>
</cp:coreProperties>
</file>