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2п. Химические типы вод Керченско-Таманской грязевулканической области</w:t>
      </w:r>
      <w:bookmarkStart w:id="0" w:name="_GoBack"/>
      <w:bookmarkEnd w:id="0"/>
    </w:p>
    <w:tbl>
      <w:tblPr>
        <w:tblStyle w:val="3"/>
        <w:tblW w:w="154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3941"/>
        <w:gridCol w:w="1220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 на рис.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 пробы</w:t>
            </w:r>
          </w:p>
        </w:tc>
        <w:tc>
          <w:tcPr>
            <w:tcW w:w="39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вулкана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Сумма солей, г/л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pH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 мг-экв %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Сl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мг-экв %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SO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2+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 мг-экв %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Na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+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мг-экв %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Ca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2+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мг-экв %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Mg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2+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 мг-экв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34" w:type="dxa"/>
            <w:gridSpan w:val="12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Грязевые вулканы Таманского полуострова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Шапсугский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7 .72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94 .5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Семигорский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65 .1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14-1/09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Семигорский, сальза 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7 .95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58 .6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14-3/09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Семигорский, сальза 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8 .25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59 .1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2 .36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Семигорский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7 .46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64 .2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Гладковский, центральная сальза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7 .95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2/09БГ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Гладковский, центральный, сальза 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6 .93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Гладковский, центральный, сальза 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7 .74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13-20-1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Гладковский, центральный, сальза Б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7 .71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13-20-2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Гладковский, северная группа сальз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Шуго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7 .41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3-1/09 БГ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Шуго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03.07.2009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7 .76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0 .89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Шуго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7 .47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Восток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44 .7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Восток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8 .67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4 .57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Восток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7 .21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Гнилая, южная группа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9 .46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80 .5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9-2/09БГ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Гнилая, центр, сальза рядом с озером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07.07.2009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9-3/09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Гнилая, южная группа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07.07.2009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Гнилая, южная группа сальз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8 .83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2-20-2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Гнилая северная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8 .88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7 .81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79 .0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Т-17-10-1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Курчанский (Дачный)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67 .4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Поливадина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8 .12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Поливадина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44 .5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Бугазский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54 .5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4-1/09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Бугазский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06.07.2009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7 .94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57 .7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94 .5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4-2/09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Бугазский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06.07.2009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8 .27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4-3/09 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Бугазский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06.07.2009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Бугазский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7 .85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54 .4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0 .55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Карабетова гора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02.07.2009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8 .02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78 .5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53-1/01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Карабетова гора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7 .76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Карабетова гора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6-1/09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Шапурский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06.07.2009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7 .73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0 .55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54/01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Шапурский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7 .92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Шапурский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8 .18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Южно-Нефтяной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6 .74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12 .56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64 .5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Южно-Нефтяной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06.07.2009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5 .30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Южно-Нефтяной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5 .59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Ист. на вост. склоне Южно-Нефтяного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88 .4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Северно-Нефтяной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Сопка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11/09 БГ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Сопка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07.07.2009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8 .84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17 .75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Сопка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7 .82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10 .21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Синяя балка (Тиздар)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1 .52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Центральные Цимбалы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Центральные Цимбалы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17-1/09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Центральные Цимбалы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T-17-16-8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Западные Цимбалы (вершина)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Западные Цимбалы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06.07.2020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7 .53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59/01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Фонталовский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7 .12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57/01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Кучугурский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54 .4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40 .11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75 .1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18 .0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13-1/09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Кучугурский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13 .11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92 .0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Кучугурский (боковая сальза)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04.07.2020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24 .91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Т-17-4-3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Кучугурский, H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S грифон  у берега Азовского моря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58/01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Чушка (верхняя сальза)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26.08.2001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Чушка (верхняя сальза)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7 .82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12-1/09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Чушка (нижняя сальза)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09.07.2009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7 .81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58 .9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Чушка (нижняя сальза)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06.07.2020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7 .37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61 .8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34" w:type="dxa"/>
            <w:gridSpan w:val="12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Вулканы Керченского полуострова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Еникльский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21.07.2015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11 .5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8 .5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36 .6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55 .5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7 .88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0 .7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9-2-15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Еникальский, восточная сальза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73 .1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Еникальский, восточная сальза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7 .29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208-17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Еникальский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4 .48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208-1-17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Еникальский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6 .99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91 .5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E-17-4-4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Еникальский , небольшая сальза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5 .10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Ольденбургского, сальза 1-1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7 .62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202-1-17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Ольденбургского, сальза 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57 .7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202-2-17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Ольденбургского, сальза 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202-3-17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Ольденбургского, сальза 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51 .6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48 .4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202-4-17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Ольденбургского, сальза 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202-5-17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Ольденбургского, сальза 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Ольденбургского, сальза 1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7 .64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44 .2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19-20-1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Ольденбургского, сальза 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7 .47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44 .6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сопка Андрусова боковая сальза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7 .62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203-17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сопка Андрусова боковая сальза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50 .7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49 .1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сопка Андрусова боковая сальза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53 .1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Булганакская группа, сопка Булганакская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7 .11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44 .2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55 .5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B-17-5-1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Булганакская группа, газирующее озероцо рядом с пересохшей кальдерой вулкана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52 .3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Булганакская группа, небольшая сальза рядом с центральным озером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201-1-17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Булганакская группа, центральное озеро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92 .6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Центральное озеро (Булганак)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54 .7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B-17-4-5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Пересыхающий водоток рядом с центральным озером (Булганакская группа)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56 .3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9 .24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Сопка Павлова (озеро)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6 .73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Tish-17-5-9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Сопка Тищенко, H2S грифон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Тарханский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58 .2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Большой Тарханский вулкан, гл. выход (1) - травертиновый.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204-17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Большой Тарханский вулкан, гл. выход (1) - травертиновый.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65 .0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Большой Тарханский вулкан, гл. выход (1) - травертиновый.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7 .13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33 .6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66 .4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204-1-17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Большой Тарханский, 2-ой выход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204-2-17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Большой Тарханский, 3-ий выход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91 .1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204-3-17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Большой Тарханский, 4-ый выход у склона долины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65 .4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28-20-1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Большой Тарханский, сальза на солончаке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6 .68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64 .6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92 .6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Солдатско-Слободской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71 .0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SS-17-1-6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Солдатско-Слободской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SS-17-3-4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Солдатско-Слободской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08.09.2017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Солдатско-Слободской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8 .52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Чонгеленский (Тобечик), грязевой вулкан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7 .82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0 .50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205-17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Чонгеленский (Тобечик), грязевой вулкан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68 .7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19-1-15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Чонгеленский (Тобечик), нефтяной источник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88 .5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4 .06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205-1-17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Чонгеленский (Тобечик), нефтяной источник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64 .9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Чонгеленский (Тобечик), нефтяной источник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7 .63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Бурашский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0 .69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Бурашский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87 .2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1-3-15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Сююрташский, сероводородный источник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88 .03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92 .1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Борух-Оба (старая газирующая скважина)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8 .48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33-20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Борух-Оба (старая газирующая скважина)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8 .56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58 .2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Борух-Оба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8 .38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70 .1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2 .55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Борух-Оба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9 .22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46 .2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44 .7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9 .09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99 .6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ист. Сеит-Эли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7 .63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57 .1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2 .27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90 .0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Королёвский (озеро у подножья Королёвской сопки)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93 .1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94 .9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Kr-17-6-1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Королёвский (озеро у подножья Королёвской сопки)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06.09.2017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92 .8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Королёвский (озеро у подножья Королёвской сопки)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6 .29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92 .8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91 .5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Насырский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7 .65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83 .1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0 .26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Насырский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Арма-Эли (боковая сальза)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80 .4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Арма-Эли (боковая сальза)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8 .82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17 .6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82 .3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98 .5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206-17  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Владиславовский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85 .0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96 .4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35-20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Владиславовский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20.07.2020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7 .15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16 .3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83 .7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97 .1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34" w:type="dxa"/>
            <w:gridSpan w:val="12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Поверхностные воды Таманского полуострова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10p/09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озеро на в.Миска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07.07.2009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3 .7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29 .9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69 .95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63 .6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11 .7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4-20р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Лиман, рядом с в.Чушка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06.06.2020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25 .5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8 .33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89 .7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9 .28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76 .2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3 .9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20 .0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34" w:type="dxa"/>
            <w:gridSpan w:val="12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Поверхностные воды и источники Керченского полуострова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мыс Казантип, нефтяная скважина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191 .1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11 .7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1 .7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91 .2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7 .12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95 .9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4 .1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Азовское море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13 .3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7 .9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0 .9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89 .2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9 .98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77 .2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4 .9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17 .9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база с. Золотое, частная скв.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2 .1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7 .8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13 .1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62 .8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24 .14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45 .7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17 .6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36 .8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2-15</w:t>
            </w:r>
          </w:p>
        </w:tc>
        <w:tc>
          <w:tcPr>
            <w:tcW w:w="3941" w:type="dxa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сероводородный источник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19.07.2015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31 .6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7 .4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1 .8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74 .5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23 .76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84 .9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5 .4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9 .7</w:t>
            </w:r>
          </w:p>
        </w:tc>
      </w:tr>
    </w:tbl>
    <w:p/>
    <w:sectPr>
      <w:footerReference r:id="rId3" w:type="default"/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4848441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B5"/>
    <w:rsid w:val="000D3F4D"/>
    <w:rsid w:val="00137FCF"/>
    <w:rsid w:val="001810C2"/>
    <w:rsid w:val="00272F5F"/>
    <w:rsid w:val="002B1EB5"/>
    <w:rsid w:val="002F1E0F"/>
    <w:rsid w:val="009D24F9"/>
    <w:rsid w:val="312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head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paragraph" w:customStyle="1" w:styleId="8">
    <w:name w:val="xl68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xl69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xl70"/>
    <w:basedOn w:val="1"/>
    <w:uiPriority w:val="0"/>
    <w:pPr>
      <w:pBdr>
        <w:top w:val="single" w:color="95B3D7" w:sz="4" w:space="0"/>
        <w:bottom w:val="single" w:color="95B3D7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xl71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2">
    <w:name w:val="Верхний колонтитул Знак"/>
    <w:basedOn w:val="2"/>
    <w:link w:val="6"/>
    <w:uiPriority w:val="99"/>
  </w:style>
  <w:style w:type="character" w:customStyle="1" w:styleId="13">
    <w:name w:val="Нижний колонтитул Знак"/>
    <w:basedOn w:val="2"/>
    <w:link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1722</Words>
  <Characters>9822</Characters>
  <Lines>81</Lines>
  <Paragraphs>23</Paragraphs>
  <TotalTime>19</TotalTime>
  <ScaleCrop>false</ScaleCrop>
  <LinksUpToDate>false</LinksUpToDate>
  <CharactersWithSpaces>11521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2021-04-04T11:01:00Z</dcterms:created>
  <dc:creator>wl</dc:creator>
  <cp:lastModifiedBy>User</cp:lastModifiedBy>
  <dcterms:modified xsi:type="dcterms:W3CDTF">2021-07-02T07:18:15Z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