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E8" w:rsidRPr="0088046B" w:rsidRDefault="00FF06B3" w:rsidP="004521E8">
      <w:pPr>
        <w:spacing w:after="0" w:line="240" w:lineRule="auto"/>
        <w:ind w:right="-1050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bookmarkStart w:id="0" w:name="_GoBack"/>
      <w:r w:rsidRPr="0088046B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ДОПОЛНИТЕЛЬНЫЕ МАТЕРИАЛЫ</w:t>
      </w:r>
    </w:p>
    <w:p w:rsidR="00FF06B3" w:rsidRPr="0088046B" w:rsidRDefault="00FF06B3" w:rsidP="004521E8">
      <w:pPr>
        <w:spacing w:after="0" w:line="240" w:lineRule="auto"/>
        <w:ind w:right="-1050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FF06B3" w:rsidRPr="0088046B" w:rsidRDefault="00FF06B3" w:rsidP="004521E8">
      <w:pPr>
        <w:spacing w:after="0" w:line="240" w:lineRule="auto"/>
        <w:ind w:right="-105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lang w:val="ru-RU"/>
        </w:rPr>
      </w:pPr>
    </w:p>
    <w:p w:rsidR="00B76436" w:rsidRPr="0088046B" w:rsidRDefault="00B76436" w:rsidP="00B76436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mallCaps/>
          <w:sz w:val="24"/>
          <w:szCs w:val="24"/>
          <w:lang w:val="ru-RU"/>
        </w:rPr>
      </w:pPr>
      <w:r w:rsidRPr="0088046B">
        <w:rPr>
          <w:rFonts w:ascii="Times New Roman" w:hAnsi="Times New Roman" w:cs="Times New Roman"/>
          <w:b/>
          <w:bCs/>
          <w:smallCaps/>
          <w:sz w:val="24"/>
          <w:szCs w:val="24"/>
          <w:lang w:val="ru-RU"/>
        </w:rPr>
        <w:t>Состав микробных обрастаний на поверхности п</w:t>
      </w:r>
      <w:r w:rsidR="00521EEE" w:rsidRPr="0088046B">
        <w:rPr>
          <w:rFonts w:ascii="Times New Roman" w:hAnsi="Times New Roman" w:cs="Times New Roman"/>
          <w:b/>
          <w:bCs/>
          <w:smallCaps/>
          <w:sz w:val="24"/>
          <w:szCs w:val="24"/>
          <w:lang w:val="ru-RU"/>
        </w:rPr>
        <w:t>ластиков</w:t>
      </w:r>
      <w:r w:rsidRPr="0088046B">
        <w:rPr>
          <w:rFonts w:ascii="Times New Roman" w:hAnsi="Times New Roman" w:cs="Times New Roman"/>
          <w:b/>
          <w:bCs/>
          <w:smallCaps/>
          <w:sz w:val="24"/>
          <w:szCs w:val="24"/>
          <w:lang w:val="ru-RU"/>
        </w:rPr>
        <w:t xml:space="preserve"> и стали, экспонированных в водоеме на полигоне </w:t>
      </w:r>
      <w:r w:rsidRPr="0088046B">
        <w:rPr>
          <w:rFonts w:ascii="Times New Roman" w:hAnsi="Times New Roman" w:cs="Times New Roman"/>
          <w:b/>
          <w:smallCaps/>
          <w:sz w:val="24"/>
          <w:szCs w:val="24"/>
          <w:lang w:val="ru-RU"/>
        </w:rPr>
        <w:t>твердых бытовых отходов</w:t>
      </w:r>
      <w:r w:rsidRPr="0088046B">
        <w:rPr>
          <w:rFonts w:ascii="Times New Roman" w:hAnsi="Times New Roman" w:cs="Times New Roman"/>
          <w:b/>
          <w:bCs/>
          <w:smallCaps/>
          <w:sz w:val="24"/>
          <w:szCs w:val="24"/>
          <w:lang w:val="ru-RU"/>
        </w:rPr>
        <w:t xml:space="preserve"> </w:t>
      </w:r>
    </w:p>
    <w:p w:rsidR="00B76436" w:rsidRPr="0088046B" w:rsidRDefault="00B76436" w:rsidP="00B76436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mallCaps/>
          <w:sz w:val="24"/>
          <w:szCs w:val="24"/>
          <w:lang w:val="ru-RU"/>
        </w:rPr>
      </w:pPr>
    </w:p>
    <w:p w:rsidR="00526A46" w:rsidRPr="0088046B" w:rsidRDefault="00526A46" w:rsidP="00526A46">
      <w:pPr>
        <w:spacing w:line="360" w:lineRule="auto"/>
        <w:contextualSpacing/>
        <w:jc w:val="center"/>
        <w:rPr>
          <w:rFonts w:ascii="Times New Roman" w:hAnsi="Times New Roman" w:cs="Times New Roman"/>
          <w:b/>
          <w:smallCaps/>
          <w:sz w:val="24"/>
          <w:szCs w:val="24"/>
          <w:lang w:val="ru-RU"/>
        </w:rPr>
      </w:pPr>
      <w:r w:rsidRPr="0088046B">
        <w:rPr>
          <w:rFonts w:ascii="Times New Roman" w:hAnsi="Times New Roman" w:cs="Times New Roman"/>
          <w:b/>
          <w:bCs/>
          <w:smallCaps/>
          <w:sz w:val="24"/>
          <w:szCs w:val="24"/>
          <w:lang w:val="ru-RU"/>
        </w:rPr>
        <w:t xml:space="preserve">© </w:t>
      </w:r>
      <w:r w:rsidRPr="0088046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2022 г. </w:t>
      </w:r>
      <w:r w:rsidRPr="0088046B">
        <w:rPr>
          <w:rFonts w:ascii="Times New Roman" w:hAnsi="Times New Roman" w:cs="Times New Roman"/>
          <w:b/>
          <w:sz w:val="24"/>
          <w:szCs w:val="24"/>
          <w:lang w:val="ru-RU"/>
        </w:rPr>
        <w:t>Т. П. Турова</w:t>
      </w:r>
      <w:r w:rsidRPr="0088046B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a</w:t>
      </w:r>
      <w:r w:rsidRPr="0088046B">
        <w:rPr>
          <w:rFonts w:ascii="Times New Roman" w:hAnsi="Times New Roman" w:cs="Times New Roman"/>
          <w:b/>
          <w:sz w:val="24"/>
          <w:szCs w:val="24"/>
          <w:lang w:val="ru-RU"/>
        </w:rPr>
        <w:t>, Д. Ш. Соколова</w:t>
      </w:r>
      <w:r w:rsidRPr="0088046B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a</w:t>
      </w:r>
      <w:r w:rsidRPr="0088046B">
        <w:rPr>
          <w:rFonts w:ascii="Times New Roman" w:hAnsi="Times New Roman" w:cs="Times New Roman"/>
          <w:b/>
          <w:sz w:val="24"/>
          <w:szCs w:val="24"/>
          <w:lang w:val="ru-RU"/>
        </w:rPr>
        <w:t>, Е. М. Семенова</w:t>
      </w:r>
      <w:r w:rsidRPr="0088046B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a</w:t>
      </w:r>
      <w:r w:rsidRPr="0088046B">
        <w:rPr>
          <w:rFonts w:ascii="Times New Roman" w:hAnsi="Times New Roman" w:cs="Times New Roman"/>
          <w:b/>
          <w:sz w:val="24"/>
          <w:szCs w:val="24"/>
          <w:lang w:val="ru-RU"/>
        </w:rPr>
        <w:t>, Д. М. Киреев</w:t>
      </w:r>
      <w:r w:rsidR="00AE7FDA" w:rsidRPr="0088046B">
        <w:rPr>
          <w:rFonts w:ascii="Times New Roman" w:hAnsi="Times New Roman" w:cs="Times New Roman"/>
          <w:b/>
          <w:sz w:val="24"/>
          <w:szCs w:val="24"/>
          <w:vertAlign w:val="superscript"/>
          <w:lang w:val="ru-RU"/>
        </w:rPr>
        <w:t>б</w:t>
      </w:r>
      <w:r w:rsidRPr="0088046B">
        <w:rPr>
          <w:rFonts w:ascii="Times New Roman" w:hAnsi="Times New Roman" w:cs="Times New Roman"/>
          <w:b/>
          <w:sz w:val="24"/>
          <w:szCs w:val="24"/>
          <w:lang w:val="ru-RU"/>
        </w:rPr>
        <w:t>, А. Б. Лаптев</w:t>
      </w:r>
      <w:r w:rsidR="00AE7FDA" w:rsidRPr="0088046B">
        <w:rPr>
          <w:rFonts w:ascii="Times New Roman" w:hAnsi="Times New Roman" w:cs="Times New Roman"/>
          <w:b/>
          <w:sz w:val="24"/>
          <w:szCs w:val="24"/>
          <w:vertAlign w:val="superscript"/>
          <w:lang w:val="ru-RU"/>
        </w:rPr>
        <w:t>в</w:t>
      </w:r>
      <w:r w:rsidRPr="0088046B">
        <w:rPr>
          <w:rFonts w:ascii="Times New Roman" w:hAnsi="Times New Roman" w:cs="Times New Roman"/>
          <w:b/>
          <w:sz w:val="24"/>
          <w:szCs w:val="24"/>
          <w:lang w:val="ru-RU"/>
        </w:rPr>
        <w:t>, Т. Н. Назина</w:t>
      </w:r>
      <w:r w:rsidRPr="0088046B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a</w:t>
      </w:r>
      <w:r w:rsidR="003D2AA0" w:rsidRPr="0088046B">
        <w:rPr>
          <w:rFonts w:ascii="Times New Roman" w:hAnsi="Times New Roman" w:cs="Times New Roman"/>
          <w:b/>
          <w:sz w:val="24"/>
          <w:szCs w:val="24"/>
          <w:vertAlign w:val="superscript"/>
          <w:lang w:val="ru-RU"/>
        </w:rPr>
        <w:t xml:space="preserve">, </w:t>
      </w:r>
      <w:r w:rsidR="003D2AA0" w:rsidRPr="0088046B">
        <w:rPr>
          <w:rFonts w:ascii="Times New Roman" w:hAnsi="Times New Roman" w:cs="Times New Roman"/>
          <w:b/>
          <w:sz w:val="24"/>
          <w:szCs w:val="24"/>
          <w:lang w:val="ru-RU"/>
        </w:rPr>
        <w:t>*</w:t>
      </w:r>
    </w:p>
    <w:p w:rsidR="00526A46" w:rsidRPr="00542FDA" w:rsidRDefault="00526A46" w:rsidP="00526A46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a</w:t>
      </w:r>
      <w:r w:rsidRPr="00542FDA">
        <w:rPr>
          <w:rFonts w:ascii="Times New Roman" w:hAnsi="Times New Roman" w:cs="Times New Roman"/>
          <w:i/>
          <w:iCs/>
          <w:snapToGrid w:val="0"/>
          <w:sz w:val="24"/>
          <w:szCs w:val="24"/>
          <w:lang w:val="ru-RU"/>
        </w:rPr>
        <w:t xml:space="preserve"> Институт микробиологии им. С.Н. Виноградского, </w:t>
      </w:r>
      <w:r w:rsidRPr="00542FDA">
        <w:rPr>
          <w:rFonts w:ascii="Times New Roman" w:hAnsi="Times New Roman" w:cs="Times New Roman"/>
          <w:i/>
          <w:iCs/>
          <w:sz w:val="24"/>
          <w:szCs w:val="24"/>
          <w:lang w:val="ru-RU"/>
        </w:rPr>
        <w:t>ФИЦ Биотехнологии РАН</w:t>
      </w:r>
      <w:r w:rsidRPr="00542FDA">
        <w:rPr>
          <w:rFonts w:ascii="Times New Roman" w:hAnsi="Times New Roman" w:cs="Times New Roman"/>
          <w:i/>
          <w:sz w:val="24"/>
          <w:szCs w:val="24"/>
          <w:lang w:val="de-DE"/>
        </w:rPr>
        <w:t xml:space="preserve">, </w:t>
      </w:r>
      <w:r w:rsidRPr="00542FDA">
        <w:rPr>
          <w:rFonts w:ascii="Times New Roman" w:hAnsi="Times New Roman" w:cs="Times New Roman"/>
          <w:i/>
          <w:sz w:val="24"/>
          <w:szCs w:val="24"/>
          <w:lang w:val="ru-RU"/>
        </w:rPr>
        <w:t>Москва 117312 Россия</w:t>
      </w:r>
    </w:p>
    <w:p w:rsidR="00526A46" w:rsidRPr="00542FDA" w:rsidRDefault="00AE7FDA" w:rsidP="00526A46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б</w:t>
      </w:r>
      <w:r w:rsidR="00526A46" w:rsidRPr="00542FDA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 xml:space="preserve"> </w:t>
      </w:r>
      <w:r w:rsidR="00526A46" w:rsidRPr="00542FDA"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  <w:lang w:val="ru-RU"/>
        </w:rPr>
        <w:t>Федеральное государственное бюджетное образовательное учреждение высшего образования “Уфимский государственный нефтяной технический университет”, Уфа, 450064 Россия</w:t>
      </w:r>
    </w:p>
    <w:p w:rsidR="00526A46" w:rsidRPr="00542FDA" w:rsidRDefault="00AE7FDA" w:rsidP="00526A46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в</w:t>
      </w:r>
      <w:r w:rsidR="00526A46" w:rsidRPr="00542FDA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 xml:space="preserve"> </w:t>
      </w:r>
      <w:r w:rsidR="00526A46" w:rsidRPr="00542FDA">
        <w:rPr>
          <w:rFonts w:ascii="Times New Roman" w:hAnsi="Times New Roman" w:cs="Times New Roman"/>
          <w:i/>
          <w:sz w:val="24"/>
          <w:szCs w:val="24"/>
          <w:lang w:val="ru-RU"/>
        </w:rPr>
        <w:t>Федеральное государственное унитарное предприятие “Всероссийский научно-исследовательский институт авиационных материалов”</w:t>
      </w:r>
      <w:r w:rsidR="00526A46" w:rsidRPr="00542FDA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u-RU"/>
        </w:rPr>
        <w:t xml:space="preserve"> НИЦ "Курчатовский институт”</w:t>
      </w:r>
      <w:r w:rsidR="00526A46" w:rsidRPr="00542FDA">
        <w:rPr>
          <w:rFonts w:ascii="Times New Roman" w:hAnsi="Times New Roman" w:cs="Times New Roman"/>
          <w:i/>
          <w:sz w:val="24"/>
          <w:szCs w:val="24"/>
          <w:lang w:val="ru-RU"/>
        </w:rPr>
        <w:t>, Москва, 105005 Россия</w:t>
      </w:r>
    </w:p>
    <w:p w:rsidR="00526A46" w:rsidRPr="00542FDA" w:rsidRDefault="00526A46" w:rsidP="00526A46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x-none"/>
        </w:rPr>
      </w:pPr>
      <w:r w:rsidRPr="00542FDA">
        <w:rPr>
          <w:rFonts w:ascii="Times New Roman" w:hAnsi="Times New Roman" w:cs="Times New Roman"/>
          <w:i/>
          <w:sz w:val="24"/>
          <w:szCs w:val="24"/>
          <w:lang w:val="en-US"/>
        </w:rPr>
        <w:t>*</w:t>
      </w:r>
      <w:r w:rsidR="003D2AA0" w:rsidRPr="00542FDA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542FDA">
        <w:rPr>
          <w:rFonts w:ascii="Times New Roman" w:hAnsi="Times New Roman" w:cs="Times New Roman"/>
          <w:i/>
          <w:sz w:val="24"/>
          <w:szCs w:val="24"/>
          <w:lang w:val="x-none"/>
        </w:rPr>
        <w:t>-</w:t>
      </w:r>
      <w:r w:rsidRPr="00542FDA">
        <w:rPr>
          <w:rFonts w:ascii="Times New Roman" w:hAnsi="Times New Roman" w:cs="Times New Roman"/>
          <w:i/>
          <w:sz w:val="24"/>
          <w:szCs w:val="24"/>
          <w:lang w:val="en-GB"/>
        </w:rPr>
        <w:t>mail</w:t>
      </w:r>
      <w:r w:rsidRPr="00542FDA">
        <w:rPr>
          <w:rFonts w:ascii="Times New Roman" w:hAnsi="Times New Roman" w:cs="Times New Roman"/>
          <w:i/>
          <w:sz w:val="24"/>
          <w:szCs w:val="24"/>
          <w:lang w:val="x-none"/>
        </w:rPr>
        <w:t xml:space="preserve">: </w:t>
      </w:r>
      <w:r w:rsidR="003D2AA0" w:rsidRPr="00542FDA">
        <w:rPr>
          <w:rFonts w:ascii="Times New Roman" w:hAnsi="Times New Roman" w:cs="Times New Roman"/>
          <w:i/>
          <w:sz w:val="24"/>
          <w:szCs w:val="24"/>
          <w:lang w:val="en-US"/>
        </w:rPr>
        <w:t>nazina</w:t>
      </w:r>
      <w:r w:rsidRPr="00542FDA">
        <w:rPr>
          <w:rFonts w:ascii="Times New Roman" w:hAnsi="Times New Roman" w:cs="Times New Roman"/>
          <w:i/>
          <w:sz w:val="24"/>
          <w:szCs w:val="24"/>
          <w:lang w:val="en-US"/>
        </w:rPr>
        <w:t>@</w:t>
      </w:r>
      <w:r w:rsidR="003D2AA0" w:rsidRPr="00542FDA">
        <w:rPr>
          <w:rFonts w:ascii="Times New Roman" w:hAnsi="Times New Roman" w:cs="Times New Roman"/>
          <w:i/>
          <w:sz w:val="24"/>
          <w:szCs w:val="24"/>
          <w:lang w:val="en-US"/>
        </w:rPr>
        <w:t>inmi</w:t>
      </w:r>
      <w:r w:rsidRPr="00542FDA">
        <w:rPr>
          <w:rFonts w:ascii="Times New Roman" w:hAnsi="Times New Roman" w:cs="Times New Roman"/>
          <w:i/>
          <w:sz w:val="24"/>
          <w:szCs w:val="24"/>
          <w:lang w:val="x-none"/>
        </w:rPr>
        <w:t>.</w:t>
      </w:r>
      <w:r w:rsidRPr="00542FDA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</w:p>
    <w:p w:rsidR="00FF06B3" w:rsidRPr="00542FDA" w:rsidRDefault="00FF06B3">
      <w:pPr>
        <w:rPr>
          <w:rFonts w:ascii="Times New Roman" w:eastAsia="Calibri" w:hAnsi="Times New Roman" w:cs="Times New Roman"/>
          <w:bCs/>
          <w:iCs/>
          <w:sz w:val="24"/>
          <w:szCs w:val="24"/>
          <w:lang w:val="x-none"/>
        </w:rPr>
      </w:pPr>
    </w:p>
    <w:p w:rsidR="00FF06B3" w:rsidRPr="00542FDA" w:rsidRDefault="00FF06B3">
      <w:pPr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</w:pPr>
      <w:r w:rsidRPr="00542FDA"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br w:type="page"/>
      </w:r>
    </w:p>
    <w:p w:rsidR="00FF06B3" w:rsidRPr="00542FDA" w:rsidRDefault="00FF06B3">
      <w:pPr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Таблица</w:t>
      </w:r>
      <w:r w:rsidRPr="00542F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F467E"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542F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Физико-химические </w:t>
      </w:r>
      <w:r w:rsidR="001D734D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и органолептические 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показатели исследуемой водной среды на начальной стадии (10 сут) экспоз</w:t>
      </w:r>
      <w:r w:rsidR="001D734D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иции образцов пластика и стали</w:t>
      </w:r>
    </w:p>
    <w:tbl>
      <w:tblPr>
        <w:tblStyle w:val="a5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1843"/>
        <w:gridCol w:w="1701"/>
        <w:gridCol w:w="1701"/>
        <w:gridCol w:w="1843"/>
      </w:tblGrid>
      <w:tr w:rsidR="00232F05" w:rsidRPr="00542FDA" w:rsidTr="00CA2022">
        <w:tc>
          <w:tcPr>
            <w:tcW w:w="2694" w:type="dxa"/>
          </w:tcPr>
          <w:p w:rsidR="00232F05" w:rsidRPr="00542FDA" w:rsidRDefault="00232F05" w:rsidP="001D734D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Показатель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Результаты исследований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Погрешность измерения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Величина допустимого уровня*</w:t>
            </w:r>
          </w:p>
        </w:tc>
        <w:tc>
          <w:tcPr>
            <w:tcW w:w="1843" w:type="dxa"/>
          </w:tcPr>
          <w:p w:rsidR="00232F05" w:rsidRPr="00542FDA" w:rsidRDefault="00E318F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М</w:t>
            </w:r>
            <w:r w:rsidR="00232F05"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етод исследования</w:t>
            </w:r>
          </w:p>
        </w:tc>
      </w:tr>
      <w:tr w:rsidR="00A32410" w:rsidRPr="00542FDA" w:rsidTr="00CA2022">
        <w:tc>
          <w:tcPr>
            <w:tcW w:w="2694" w:type="dxa"/>
          </w:tcPr>
          <w:p w:rsidR="00A32410" w:rsidRPr="00A32410" w:rsidRDefault="00A32410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A32410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Мутность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, </w:t>
            </w:r>
            <w:r w:rsidRPr="00A32410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мг/дм</w:t>
            </w:r>
            <w:r w:rsidRPr="00A32410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A32410" w:rsidRPr="00542FDA" w:rsidRDefault="00A32410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3.0</w:t>
            </w:r>
          </w:p>
        </w:tc>
        <w:tc>
          <w:tcPr>
            <w:tcW w:w="1701" w:type="dxa"/>
          </w:tcPr>
          <w:p w:rsidR="00A32410" w:rsidRPr="00542FDA" w:rsidRDefault="00A32410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0.6</w:t>
            </w:r>
          </w:p>
        </w:tc>
        <w:tc>
          <w:tcPr>
            <w:tcW w:w="1701" w:type="dxa"/>
          </w:tcPr>
          <w:p w:rsidR="00A32410" w:rsidRPr="00542FDA" w:rsidRDefault="00A32410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A32410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2.0</w:t>
            </w:r>
          </w:p>
        </w:tc>
        <w:tc>
          <w:tcPr>
            <w:tcW w:w="1843" w:type="dxa"/>
          </w:tcPr>
          <w:p w:rsidR="00A32410" w:rsidRPr="00542FDA" w:rsidRDefault="00A32410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A32410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ГОСТ Р 57164-2016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Цветность, градусы цветности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94.0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9.4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30.0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ГОСТ 31868-2012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Запах, баллы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4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-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3</w:t>
            </w:r>
          </w:p>
        </w:tc>
        <w:tc>
          <w:tcPr>
            <w:tcW w:w="1843" w:type="dxa"/>
          </w:tcPr>
          <w:p w:rsidR="00232F05" w:rsidRPr="00542FDA" w:rsidRDefault="00EE3EDA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ГОСТ Р 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57164-2016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D90A11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pH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6.85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0.20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В пределах 6.0-9.0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ПНД Ф 14.1: 2:3:4.121-97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D90A11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Окисляемость перманганатная, мг/дм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A32410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A32410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37.6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3.8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7.0</w:t>
            </w:r>
          </w:p>
        </w:tc>
        <w:tc>
          <w:tcPr>
            <w:tcW w:w="1843" w:type="dxa"/>
          </w:tcPr>
          <w:p w:rsidR="00232F05" w:rsidRPr="00542FDA" w:rsidRDefault="00EE3EDA" w:rsidP="00EE3EDA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ПНД Ф 14.2:4.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54-99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D90A11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Жесткость общая, мг-экв/дм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10.3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1.5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10.0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ГОСТ 31954-2012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A32410" w:rsidP="00D90A11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Аммиак и ионы аммония, м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г/дм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4.0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0.6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2.0</w:t>
            </w:r>
          </w:p>
        </w:tc>
        <w:tc>
          <w:tcPr>
            <w:tcW w:w="1843" w:type="dxa"/>
          </w:tcPr>
          <w:p w:rsidR="00232F05" w:rsidRPr="00542FDA" w:rsidRDefault="00EE3EDA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ГОСТ 33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045-2014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EE3ED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NO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ru-RU" w:eastAsia="ja-JP"/>
              </w:rPr>
              <w:t>2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-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мг/дм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0.029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0.014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</w:t>
            </w:r>
            <w:r w:rsidR="00B10373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е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 3.0</w:t>
            </w:r>
          </w:p>
        </w:tc>
        <w:tc>
          <w:tcPr>
            <w:tcW w:w="1843" w:type="dxa"/>
          </w:tcPr>
          <w:p w:rsidR="00232F05" w:rsidRPr="00542FDA" w:rsidRDefault="00EE3EDA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ГОСТ 33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045-2014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EE3ED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NO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en-US" w:eastAsia="ja-JP"/>
              </w:rPr>
              <w:t>3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-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мг/дм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Менее 0.2*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-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45.0</w:t>
            </w:r>
          </w:p>
        </w:tc>
        <w:tc>
          <w:tcPr>
            <w:tcW w:w="1843" w:type="dxa"/>
          </w:tcPr>
          <w:p w:rsidR="00232F05" w:rsidRPr="00542FDA" w:rsidRDefault="00EE3EDA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Методика М 01-58-2018 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ПНД Ф 14.1: 2:3:4.282-18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EE3ED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Cl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en-US" w:eastAsia="ja-JP"/>
              </w:rPr>
              <w:t>-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мг/дм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113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11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350.0</w:t>
            </w:r>
          </w:p>
        </w:tc>
        <w:tc>
          <w:tcPr>
            <w:tcW w:w="1843" w:type="dxa"/>
          </w:tcPr>
          <w:p w:rsidR="00232F05" w:rsidRPr="00542FDA" w:rsidRDefault="00EE3EDA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Методика М 01-58-2018 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ПНД Ф 14.1: 2:3:4.282-18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EE3ED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SO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en-US" w:eastAsia="ja-JP"/>
              </w:rPr>
              <w:t>4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en-US" w:eastAsia="ja-JP"/>
              </w:rPr>
              <w:t>2-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 xml:space="preserve">, 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мг/дм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41.3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4.1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500.0</w:t>
            </w:r>
          </w:p>
        </w:tc>
        <w:tc>
          <w:tcPr>
            <w:tcW w:w="1843" w:type="dxa"/>
          </w:tcPr>
          <w:p w:rsidR="00232F05" w:rsidRPr="00542FDA" w:rsidRDefault="00EE3EDA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Методика М 01-58-2018 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ПНД Ф 14.1: 2:3:4.282-18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E318F5" w:rsidP="00EE3ED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Si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 xml:space="preserve">, 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мг/дм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8.60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0.81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10.0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РД 52.24.497-2018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EE3ED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Fe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суммарно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 xml:space="preserve">, 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мг/дм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0.15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0.04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0.3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ПНД Ф 14.1: 2.4.13</w:t>
            </w:r>
            <w:r w:rsidR="00C9340E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9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-98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EE3ED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Mn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суммарно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,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 мг/дм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ja-JP"/>
              </w:rPr>
              <w:t>2.1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0.4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0.1</w:t>
            </w:r>
          </w:p>
        </w:tc>
        <w:tc>
          <w:tcPr>
            <w:tcW w:w="1843" w:type="dxa"/>
          </w:tcPr>
          <w:p w:rsidR="00232F05" w:rsidRPr="00542FDA" w:rsidRDefault="00232F05" w:rsidP="00EE3EDA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ПНД Ф 14.1: 2</w:t>
            </w:r>
            <w:r w:rsidR="00EE3EDA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: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4.13</w:t>
            </w:r>
            <w:r w:rsidR="00EE3EDA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9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-98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EE3ED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Cu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суммарно, мг/дм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0.014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0.004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1.0</w:t>
            </w:r>
          </w:p>
        </w:tc>
        <w:tc>
          <w:tcPr>
            <w:tcW w:w="1843" w:type="dxa"/>
          </w:tcPr>
          <w:p w:rsidR="00232F05" w:rsidRPr="00542FDA" w:rsidRDefault="00C9340E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ПНД Ф 14.1: 2: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4.13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9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-98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E318F5" w:rsidP="00EE3ED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Zn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 xml:space="preserve">, 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мг/дм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0.017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0.005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5.0</w:t>
            </w:r>
          </w:p>
        </w:tc>
        <w:tc>
          <w:tcPr>
            <w:tcW w:w="1843" w:type="dxa"/>
          </w:tcPr>
          <w:p w:rsidR="00232F05" w:rsidRPr="00542FDA" w:rsidRDefault="00C9340E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ПНД Ф 14.1: 2: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4.13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9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-98</w:t>
            </w:r>
          </w:p>
        </w:tc>
      </w:tr>
      <w:tr w:rsidR="00232F05" w:rsidRPr="00542FDA" w:rsidTr="00CA2022">
        <w:tc>
          <w:tcPr>
            <w:tcW w:w="2694" w:type="dxa"/>
          </w:tcPr>
          <w:p w:rsidR="00232F05" w:rsidRPr="00542FDA" w:rsidRDefault="00232F05" w:rsidP="00EE3ED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Ni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суммарно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 xml:space="preserve">, 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мг/дм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ru-RU" w:eastAsia="ja-JP"/>
              </w:rPr>
              <w:t>3</w:t>
            </w:r>
          </w:p>
        </w:tc>
        <w:tc>
          <w:tcPr>
            <w:tcW w:w="1843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0.0018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0.0009</w:t>
            </w:r>
          </w:p>
        </w:tc>
        <w:tc>
          <w:tcPr>
            <w:tcW w:w="1701" w:type="dxa"/>
          </w:tcPr>
          <w:p w:rsidR="00232F05" w:rsidRPr="00542FDA" w:rsidRDefault="00232F05" w:rsidP="00D90A11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Не более 0.1</w:t>
            </w:r>
          </w:p>
        </w:tc>
        <w:tc>
          <w:tcPr>
            <w:tcW w:w="1843" w:type="dxa"/>
          </w:tcPr>
          <w:p w:rsidR="00232F05" w:rsidRPr="00542FDA" w:rsidRDefault="00C9340E" w:rsidP="00C9340E">
            <w:pPr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ПНД Ф 14.1: 2: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4.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140</w:t>
            </w:r>
            <w:r w:rsidR="00232F05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-98</w:t>
            </w:r>
          </w:p>
        </w:tc>
      </w:tr>
    </w:tbl>
    <w:p w:rsidR="00FF06B3" w:rsidRPr="00542FDA" w:rsidRDefault="00FF06B3" w:rsidP="00E318F5">
      <w:pPr>
        <w:spacing w:line="240" w:lineRule="auto"/>
        <w:ind w:left="-284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*Нижний предел из</w:t>
      </w:r>
      <w:r w:rsidR="00232F05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мерения по методике определения.</w:t>
      </w:r>
    </w:p>
    <w:p w:rsidR="00FF06B3" w:rsidRPr="00542FDA" w:rsidRDefault="00FF06B3" w:rsidP="003D2AA0">
      <w:pPr>
        <w:ind w:left="-284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**Нормативы качества воды у</w:t>
      </w:r>
      <w:r w:rsidR="00232F05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казаны в соответствии с СанПиН 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2.1.4.1175-02</w:t>
      </w:r>
      <w:r w:rsidR="00232F05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: 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“Гигиенические требования к качеству воды нецентрализованного водоснабжения. Санитарная охрана источников”.</w:t>
      </w:r>
      <w:r w:rsidR="00B76436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Жирным</w:t>
      </w:r>
      <w:r w:rsidR="009F0AA3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шрифтом 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выделены показатели, превышающие норму. </w:t>
      </w:r>
    </w:p>
    <w:p w:rsidR="009F0AA3" w:rsidRPr="00542FDA" w:rsidRDefault="009F0AA3">
      <w:pP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542FD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br w:type="page"/>
      </w:r>
    </w:p>
    <w:p w:rsidR="00FF06B3" w:rsidRPr="00CA3FA3" w:rsidRDefault="00FF06B3" w:rsidP="003D2AA0">
      <w:pPr>
        <w:suppressAutoHyphens/>
        <w:spacing w:line="360" w:lineRule="auto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 xml:space="preserve">Таблица </w:t>
      </w:r>
      <w:r w:rsidR="008F467E" w:rsidRPr="00542FDA"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t>S</w:t>
      </w:r>
      <w:r w:rsidRPr="00542FDA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 xml:space="preserve">2. 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Индексы разнообразия библиотек фрагментов ген</w:t>
      </w:r>
      <w:r w:rsidR="009F0AA3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а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16</w:t>
      </w:r>
      <w:r w:rsidRPr="00542FDA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S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рРНК бактерий и </w:t>
      </w:r>
      <w:r w:rsidRPr="00542FDA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ITS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рибосомного оперона грибов из обрастаний на поверхности </w:t>
      </w:r>
      <w:r w:rsidR="008F467E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полиэтилентерефталата</w:t>
      </w:r>
      <w:r w:rsidR="00567AFD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(</w:t>
      </w:r>
      <w:r w:rsidR="00567AFD" w:rsidRPr="00542FDA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PET</w:t>
      </w:r>
      <w:r w:rsidR="00567AFD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)</w:t>
      </w:r>
      <w:r w:rsidR="008F467E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, полистирола </w:t>
      </w:r>
      <w:r w:rsidR="00567AFD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(</w:t>
      </w:r>
      <w:r w:rsidR="00567AFD" w:rsidRPr="00542FDA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PS</w:t>
      </w:r>
      <w:r w:rsidR="00567AFD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) </w:t>
      </w:r>
      <w:r w:rsidR="008F467E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и стали</w:t>
      </w:r>
      <w:r w:rsidR="00567AFD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(</w:t>
      </w:r>
      <w:r w:rsidR="00567AFD" w:rsidRPr="00542FDA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ST</w:t>
      </w:r>
      <w:r w:rsidR="00567AFD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)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, экспонированных в вод</w:t>
      </w:r>
      <w:r w:rsidR="008F467E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оем</w:t>
      </w:r>
      <w:r w:rsidR="00B76436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е</w:t>
      </w:r>
      <w:r w:rsidR="008F467E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на территории по</w:t>
      </w:r>
      <w:r w:rsidR="00567AFD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лигона ТБО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750"/>
        <w:gridCol w:w="1257"/>
        <w:gridCol w:w="1070"/>
        <w:gridCol w:w="1083"/>
        <w:gridCol w:w="1257"/>
        <w:gridCol w:w="1070"/>
        <w:gridCol w:w="1083"/>
      </w:tblGrid>
      <w:tr w:rsidR="00FF06B3" w:rsidRPr="001304CB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Параметры</w:t>
            </w:r>
          </w:p>
        </w:tc>
        <w:tc>
          <w:tcPr>
            <w:tcW w:w="0" w:type="auto"/>
            <w:gridSpan w:val="6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Библиотеки</w:t>
            </w:r>
            <w:r w:rsidRPr="00542F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фрагментов гена 16</w:t>
            </w:r>
            <w:r w:rsidRPr="00542F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  <w:r w:rsidRPr="00542F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рРНК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bottom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U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B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10PET</w:t>
            </w:r>
          </w:p>
        </w:tc>
        <w:tc>
          <w:tcPr>
            <w:tcW w:w="0" w:type="auto"/>
            <w:vAlign w:val="bottom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U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B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10PS</w:t>
            </w:r>
          </w:p>
        </w:tc>
        <w:tc>
          <w:tcPr>
            <w:tcW w:w="0" w:type="auto"/>
            <w:vAlign w:val="bottom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U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B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10ST</w:t>
            </w:r>
          </w:p>
        </w:tc>
        <w:tc>
          <w:tcPr>
            <w:tcW w:w="0" w:type="auto"/>
            <w:vAlign w:val="bottom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U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B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60PET</w:t>
            </w:r>
          </w:p>
        </w:tc>
        <w:tc>
          <w:tcPr>
            <w:tcW w:w="0" w:type="auto"/>
            <w:vAlign w:val="bottom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U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B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60PS</w:t>
            </w:r>
          </w:p>
        </w:tc>
        <w:tc>
          <w:tcPr>
            <w:tcW w:w="0" w:type="auto"/>
            <w:vAlign w:val="bottom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U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B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60ST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Время экспозиции, сут</w:t>
            </w:r>
          </w:p>
        </w:tc>
        <w:tc>
          <w:tcPr>
            <w:tcW w:w="0" w:type="auto"/>
            <w:gridSpan w:val="3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gridSpan w:val="3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сиквенсов (ридов)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20039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17756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19648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30871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32889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55885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ОТЕ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3904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5713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5425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7600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4593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6383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Покрытие по 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0.84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0.71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0.75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0.78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0.88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0.90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Chao1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14597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25862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24684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30461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14902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21476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Индекс разнообразия Шеннона-Уивера (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6.9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6.3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6.7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5.7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5.7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Обратный индекс разнообразия Симпсона (1/S)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82.0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134.7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54.5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115.5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63.7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74.0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Индекс доминирования Бергера-Паркера (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0.06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0.05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0.09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0.04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0.06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0.05</w:t>
            </w:r>
          </w:p>
        </w:tc>
      </w:tr>
      <w:tr w:rsidR="00FF06B3" w:rsidRPr="001304CB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6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Библиотеки</w:t>
            </w:r>
            <w:r w:rsidRPr="00542F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фрагментов </w:t>
            </w:r>
            <w:r w:rsidRPr="00542F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ITS</w:t>
            </w:r>
            <w:r w:rsidRPr="00542F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оперона рРНК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bottom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U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10PET</w:t>
            </w:r>
          </w:p>
        </w:tc>
        <w:tc>
          <w:tcPr>
            <w:tcW w:w="0" w:type="auto"/>
            <w:vAlign w:val="bottom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U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10PS</w:t>
            </w:r>
          </w:p>
        </w:tc>
        <w:tc>
          <w:tcPr>
            <w:tcW w:w="0" w:type="auto"/>
            <w:vAlign w:val="bottom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U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10ST</w:t>
            </w:r>
          </w:p>
        </w:tc>
        <w:tc>
          <w:tcPr>
            <w:tcW w:w="0" w:type="auto"/>
            <w:vAlign w:val="bottom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U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60PET</w:t>
            </w:r>
          </w:p>
        </w:tc>
        <w:tc>
          <w:tcPr>
            <w:tcW w:w="0" w:type="auto"/>
            <w:vAlign w:val="bottom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U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60PS</w:t>
            </w:r>
          </w:p>
        </w:tc>
        <w:tc>
          <w:tcPr>
            <w:tcW w:w="0" w:type="auto"/>
            <w:vAlign w:val="bottom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U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Pr="00542F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60ST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Время экспозиции, сут</w:t>
            </w:r>
          </w:p>
        </w:tc>
        <w:tc>
          <w:tcPr>
            <w:tcW w:w="0" w:type="auto"/>
            <w:gridSpan w:val="3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gridSpan w:val="3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сиквенсов (ридов)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24424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40059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1565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66257</w:t>
            </w:r>
          </w:p>
        </w:tc>
        <w:tc>
          <w:tcPr>
            <w:tcW w:w="0" w:type="auto"/>
          </w:tcPr>
          <w:p w:rsidR="00FF06B3" w:rsidRPr="00542FDA" w:rsidRDefault="00FF06B3" w:rsidP="00CA20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14113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215774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ОТЕ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369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494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1089</w:t>
            </w:r>
          </w:p>
        </w:tc>
        <w:tc>
          <w:tcPr>
            <w:tcW w:w="0" w:type="auto"/>
          </w:tcPr>
          <w:p w:rsidR="00FF06B3" w:rsidRPr="00542FDA" w:rsidRDefault="00FF06B3" w:rsidP="00CA20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321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158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Покрытие по 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99.5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99.8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99.0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99.3</w:t>
            </w:r>
          </w:p>
        </w:tc>
        <w:tc>
          <w:tcPr>
            <w:tcW w:w="0" w:type="auto"/>
          </w:tcPr>
          <w:p w:rsidR="00FF06B3" w:rsidRPr="00542FDA" w:rsidRDefault="00FF06B3" w:rsidP="00CA20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99.9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99.9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Chao1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413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529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2122</w:t>
            </w:r>
          </w:p>
        </w:tc>
        <w:tc>
          <w:tcPr>
            <w:tcW w:w="0" w:type="auto"/>
          </w:tcPr>
          <w:p w:rsidR="00FF06B3" w:rsidRPr="00542FDA" w:rsidRDefault="00FF06B3" w:rsidP="00CA20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427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170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Индекс разнообразия Шеннона-Уивера (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3.8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3.7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4.4</w:t>
            </w:r>
          </w:p>
        </w:tc>
        <w:tc>
          <w:tcPr>
            <w:tcW w:w="0" w:type="auto"/>
          </w:tcPr>
          <w:p w:rsidR="00FF06B3" w:rsidRPr="00542FDA" w:rsidRDefault="00FF06B3" w:rsidP="00CA20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Обратный индекс разнообразия Симпсона (1/S)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16.8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20.1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24.1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23.0</w:t>
            </w:r>
          </w:p>
        </w:tc>
        <w:tc>
          <w:tcPr>
            <w:tcW w:w="0" w:type="auto"/>
          </w:tcPr>
          <w:p w:rsidR="00FF06B3" w:rsidRPr="00542FDA" w:rsidRDefault="00FF06B3" w:rsidP="00CA20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22.8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7.8</w:t>
            </w:r>
          </w:p>
        </w:tc>
      </w:tr>
      <w:tr w:rsidR="00FF06B3" w:rsidRPr="00542FDA" w:rsidTr="00D90A11">
        <w:tc>
          <w:tcPr>
            <w:tcW w:w="0" w:type="auto"/>
          </w:tcPr>
          <w:p w:rsidR="00FF06B3" w:rsidRPr="00542FDA" w:rsidRDefault="00FF06B3" w:rsidP="00D90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Индекс доминирования Бергера-Паркера (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0" w:type="auto"/>
          </w:tcPr>
          <w:p w:rsidR="00FF06B3" w:rsidRPr="00542FDA" w:rsidRDefault="00FF06B3" w:rsidP="00CA20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FF06B3" w:rsidRPr="00542FDA" w:rsidRDefault="00FF06B3" w:rsidP="00D90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444067" w:rsidRPr="00542FDA" w:rsidRDefault="00444067">
      <w:pPr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</w:pPr>
    </w:p>
    <w:p w:rsidR="00444067" w:rsidRPr="00542FDA" w:rsidRDefault="00444067">
      <w:pPr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</w:pPr>
    </w:p>
    <w:p w:rsidR="00FF06B3" w:rsidRPr="00542FDA" w:rsidRDefault="00FF06B3">
      <w:pP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542FD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br w:type="page"/>
      </w:r>
    </w:p>
    <w:p w:rsidR="00B64542" w:rsidRPr="00542FDA" w:rsidRDefault="00B64542" w:rsidP="00CA2022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B64542" w:rsidRPr="00542FDA" w:rsidSect="00A32410">
          <w:footerReference w:type="default" r:id="rId8"/>
          <w:pgSz w:w="11906" w:h="16838"/>
          <w:pgMar w:top="567" w:right="851" w:bottom="851" w:left="1701" w:header="709" w:footer="709" w:gutter="0"/>
          <w:cols w:space="708"/>
          <w:docGrid w:linePitch="360"/>
        </w:sectPr>
      </w:pPr>
    </w:p>
    <w:p w:rsidR="00D90A11" w:rsidRPr="00542FDA" w:rsidRDefault="00D90A11" w:rsidP="00CA2022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Таблица </w:t>
      </w:r>
      <w:r w:rsidR="008F467E"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>3.</w:t>
      </w:r>
      <w:r w:rsidR="008F467E"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F467E" w:rsidRPr="00542FDA">
        <w:rPr>
          <w:rFonts w:ascii="Times New Roman" w:hAnsi="Times New Roman" w:cs="Times New Roman"/>
          <w:sz w:val="24"/>
          <w:szCs w:val="24"/>
          <w:lang w:val="ru-RU"/>
        </w:rPr>
        <w:t>Представленность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2022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20 видов </w:t>
      </w:r>
      <w:r w:rsidR="008F467E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грибов в </w:t>
      </w:r>
      <w:r w:rsidR="00CA2022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библиотеках из </w:t>
      </w:r>
      <w:r w:rsidR="008F467E" w:rsidRPr="00542FDA">
        <w:rPr>
          <w:rFonts w:ascii="Times New Roman" w:hAnsi="Times New Roman" w:cs="Times New Roman"/>
          <w:sz w:val="24"/>
          <w:szCs w:val="24"/>
          <w:lang w:val="ru-RU"/>
        </w:rPr>
        <w:t>обрастани</w:t>
      </w:r>
      <w:r w:rsidR="00CA2022" w:rsidRPr="00542FDA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8F467E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на поверхности </w:t>
      </w:r>
      <w:r w:rsidR="00884883">
        <w:rPr>
          <w:rFonts w:ascii="Times New Roman" w:hAnsi="Times New Roman" w:cs="Times New Roman"/>
          <w:sz w:val="24"/>
          <w:szCs w:val="24"/>
          <w:lang w:val="ru-RU"/>
        </w:rPr>
        <w:t xml:space="preserve">образцов </w:t>
      </w:r>
      <w:r w:rsidR="008F467E" w:rsidRPr="00542FDA">
        <w:rPr>
          <w:rFonts w:ascii="Times New Roman" w:hAnsi="Times New Roman" w:cs="Times New Roman"/>
          <w:sz w:val="24"/>
          <w:szCs w:val="24"/>
          <w:lang w:val="ru-RU"/>
        </w:rPr>
        <w:t>полиэтилентерефталата (</w:t>
      </w:r>
      <w:r w:rsidR="008F467E" w:rsidRPr="00542FDA">
        <w:rPr>
          <w:rFonts w:ascii="Times New Roman" w:hAnsi="Times New Roman" w:cs="Times New Roman"/>
          <w:sz w:val="24"/>
          <w:szCs w:val="24"/>
          <w:lang w:val="en-US"/>
        </w:rPr>
        <w:t>PET</w:t>
      </w:r>
      <w:r w:rsidR="008F467E" w:rsidRPr="00542FDA">
        <w:rPr>
          <w:rFonts w:ascii="Times New Roman" w:hAnsi="Times New Roman" w:cs="Times New Roman"/>
          <w:sz w:val="24"/>
          <w:szCs w:val="24"/>
          <w:lang w:val="ru-RU"/>
        </w:rPr>
        <w:t>), полистирола (</w:t>
      </w:r>
      <w:r w:rsidR="008F467E" w:rsidRPr="00542FD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="008F467E" w:rsidRPr="00542FDA">
        <w:rPr>
          <w:rFonts w:ascii="Times New Roman" w:hAnsi="Times New Roman" w:cs="Times New Roman"/>
          <w:sz w:val="24"/>
          <w:szCs w:val="24"/>
          <w:lang w:val="ru-RU"/>
        </w:rPr>
        <w:t>) и стали</w:t>
      </w:r>
      <w:r w:rsidR="008F467E"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F467E" w:rsidRPr="00542FDA">
        <w:rPr>
          <w:rFonts w:ascii="Times New Roman" w:hAnsi="Times New Roman" w:cs="Times New Roman"/>
          <w:sz w:val="24"/>
          <w:szCs w:val="24"/>
          <w:lang w:val="ru-RU"/>
        </w:rPr>
        <w:t>20 (</w:t>
      </w:r>
      <w:r w:rsidR="008F467E" w:rsidRPr="00542FDA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8F467E" w:rsidRPr="00542FDA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8F467E"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848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Представленность </w:t>
      </w:r>
      <w:r w:rsidR="00BB1B8F">
        <w:rPr>
          <w:rFonts w:ascii="Times New Roman" w:hAnsi="Times New Roman" w:cs="Times New Roman"/>
          <w:bCs/>
          <w:sz w:val="24"/>
          <w:szCs w:val="24"/>
          <w:lang w:val="ru-RU"/>
        </w:rPr>
        <w:t>ви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дов рассчитана как отношение количества ридов, принадлежащих представителям данного </w:t>
      </w:r>
      <w:r w:rsidR="00BB1B8F">
        <w:rPr>
          <w:rFonts w:ascii="Times New Roman" w:hAnsi="Times New Roman" w:cs="Times New Roman"/>
          <w:bCs/>
          <w:sz w:val="24"/>
          <w:szCs w:val="24"/>
          <w:lang w:val="ru-RU"/>
        </w:rPr>
        <w:t>ви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да, к общему количеству ридов в </w:t>
      </w:r>
      <w:r w:rsidR="008F467E"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соответствующей 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библиотеке</w:t>
      </w:r>
    </w:p>
    <w:tbl>
      <w:tblPr>
        <w:tblW w:w="14053" w:type="dxa"/>
        <w:tblInd w:w="108" w:type="dxa"/>
        <w:tblLook w:val="04A0" w:firstRow="1" w:lastRow="0" w:firstColumn="1" w:lastColumn="0" w:noHBand="0" w:noVBand="1"/>
      </w:tblPr>
      <w:tblGrid>
        <w:gridCol w:w="2888"/>
        <w:gridCol w:w="1223"/>
        <w:gridCol w:w="951"/>
        <w:gridCol w:w="964"/>
        <w:gridCol w:w="987"/>
        <w:gridCol w:w="951"/>
        <w:gridCol w:w="964"/>
        <w:gridCol w:w="3263"/>
        <w:gridCol w:w="1862"/>
      </w:tblGrid>
      <w:tr w:rsidR="00B64542" w:rsidRPr="00542FDA" w:rsidTr="00567AFD">
        <w:trPr>
          <w:trHeight w:val="300"/>
        </w:trPr>
        <w:tc>
          <w:tcPr>
            <w:tcW w:w="2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/>
              </w:rPr>
              <w:t>Род, вид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UF10PET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UF10PS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UF10ST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U60PET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UF60PS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UF60ST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Trophic</w:t>
            </w:r>
            <w:r w:rsidRPr="00542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542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Mode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Growth</w:t>
            </w:r>
            <w:r w:rsidRPr="00542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542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Form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Mrakia frigida 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FF9E6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DEAA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12.5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1F9E8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3.6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EDC7C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20.3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2D050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27.1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CF7E0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4.9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Saprotroph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Yeast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Glaciozyma antarctica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D6EDBC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10.4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A6D970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22.2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E3F3D2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7.1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C8E8A7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13.7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CAE8AA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13.3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AFDF6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1.4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Unassigned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Yeast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Cladosporium cladosporioides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C6E7A4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14.2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0F9E7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CFEBB1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12.1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E4F4D3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6.9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D3ECB8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11.1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CDEAAE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12.6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Saprotroph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Microfungus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Leucosporidium fragarium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F0F9E6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3.9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3FAE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DFEF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E7F5D8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6.1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D3ECB8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11.1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9BD45D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25.1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Saprotroph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Yeast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Volucrispora graminea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93D152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26.9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Unassigned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Microfungus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Malassezia restricta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F7FCF2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2.1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E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EDF7E1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4.7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DFFFC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D5EDB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10.6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Pathotroph-Saprotroph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Facultative Yeast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Mrakia blollopis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FCFEFA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7FCF3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DFEF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E7F5D9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E1F2C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7.5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0.1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Saprotroph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Yeast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Paraphoma fimeti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ECF7E1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4.8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7FCF3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D7EEB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0.1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Pathotroph-Saprotroph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Microfungus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Alternaria tenuissima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EBF7D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5.1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7FCF3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DAEFC3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9.3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0.1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Pathotroph-Saprotroph-Symbiotroph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Microfungus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Cladosporium tenuissimum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F8FCF3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DFEF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DFEF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BFDF8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DFEFC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D7EEBE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10.1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Saprotroph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Microfungus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Preussia flanaganii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D4EDBA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10.8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AFDF6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DFEF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0.7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Saprotroph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Microfungus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Wallemia sebi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D1EBB5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11.6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Saprotroph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Microfungus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Debaryomyces hansenii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FDFEFC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0.6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E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3FAE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3.1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CFEFA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E6F4D6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6.4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Saprotroph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Yeast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Pseudogymnoascus pannorum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F5FBE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2.6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CFEFA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6FBF0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2.4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EDF7E1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4.7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0.1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Pathotroph-Saprotroph-Symbiotroph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Microfungus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Sporobolomyces lactosus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FDFFFC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9FDF5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E0F2CC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7.9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0.1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Pathotroph-Saprotroph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Yeast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Candida sake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FBFEF8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9FDF5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AFDF6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1.4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6FCF1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2.3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3FAEC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0.1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Pathotroph-Saprotroph-Symbiotroph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Dimorphic Yeast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Didymella glomerata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FBFEF9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E5F4D5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6.6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DFEF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E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EFFFD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0.4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Pathotroph-Saprotroph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Microfungus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Penicillium chrysogenum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E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BFEF8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DFEF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0.7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CFEFA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EFFFD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E9F6D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5.6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Saprotroph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Microfungus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Neosetophoma samararum </w:t>
            </w:r>
          </w:p>
        </w:tc>
        <w:tc>
          <w:tcPr>
            <w:tcW w:w="1223" w:type="dxa"/>
            <w:tcBorders>
              <w:top w:val="nil"/>
              <w:left w:val="nil"/>
              <w:right w:val="nil"/>
            </w:tcBorders>
            <w:shd w:val="clear" w:color="000000" w:fill="FAFDF7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1.3</w:t>
            </w:r>
          </w:p>
        </w:tc>
        <w:tc>
          <w:tcPr>
            <w:tcW w:w="951" w:type="dxa"/>
            <w:tcBorders>
              <w:top w:val="nil"/>
              <w:left w:val="nil"/>
              <w:right w:val="nil"/>
            </w:tcBorders>
            <w:shd w:val="clear" w:color="000000" w:fill="FDFEFC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0.6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shd w:val="clear" w:color="000000" w:fill="E9F6D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5.7</w:t>
            </w:r>
          </w:p>
        </w:tc>
        <w:tc>
          <w:tcPr>
            <w:tcW w:w="98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32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Saprotroph</w:t>
            </w:r>
          </w:p>
        </w:tc>
        <w:tc>
          <w:tcPr>
            <w:tcW w:w="18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Unassigned</w:t>
            </w:r>
          </w:p>
        </w:tc>
      </w:tr>
      <w:tr w:rsidR="00B64542" w:rsidRPr="00542FDA" w:rsidTr="00567AFD">
        <w:trPr>
          <w:trHeight w:val="300"/>
        </w:trPr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Aureobasidium pullulans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F5D8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6.1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FEFB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E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EFFFD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0.4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Pathotroph-Saprotroph-Symbiotroph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64542" w:rsidRPr="00542FDA" w:rsidRDefault="00B64542" w:rsidP="00567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542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Facultative Yeast</w:t>
            </w:r>
          </w:p>
        </w:tc>
      </w:tr>
    </w:tbl>
    <w:p w:rsidR="001548D3" w:rsidRPr="00542FDA" w:rsidRDefault="001548D3">
      <w:pPr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sectPr w:rsidR="001548D3" w:rsidRPr="00542FDA" w:rsidSect="00B64542">
          <w:pgSz w:w="16838" w:h="11906" w:orient="landscape"/>
          <w:pgMar w:top="1701" w:right="851" w:bottom="1134" w:left="1134" w:header="709" w:footer="709" w:gutter="0"/>
          <w:cols w:space="708"/>
          <w:docGrid w:linePitch="360"/>
        </w:sectPr>
      </w:pPr>
    </w:p>
    <w:p w:rsidR="001548D3" w:rsidRPr="00FA5C19" w:rsidRDefault="001548D3" w:rsidP="001548D3">
      <w:pPr>
        <w:rPr>
          <w:rFonts w:ascii="Times New Roman" w:hAnsi="Times New Roman" w:cs="Times New Roman"/>
          <w:lang w:val="ru-RU"/>
        </w:rPr>
      </w:pPr>
      <w:r w:rsidRPr="00FA5C19">
        <w:rPr>
          <w:rFonts w:ascii="Times New Roman" w:hAnsi="Times New Roman" w:cs="Times New Roman"/>
          <w:b/>
          <w:lang w:val="ru-RU"/>
        </w:rPr>
        <w:t xml:space="preserve">Таблица </w:t>
      </w:r>
      <w:r w:rsidR="00B64542" w:rsidRPr="00FA5C19">
        <w:rPr>
          <w:rFonts w:ascii="Times New Roman" w:hAnsi="Times New Roman" w:cs="Times New Roman"/>
          <w:b/>
          <w:lang w:val="en-US"/>
        </w:rPr>
        <w:t>S</w:t>
      </w:r>
      <w:r w:rsidR="00B64542" w:rsidRPr="00FA5C19">
        <w:rPr>
          <w:rFonts w:ascii="Times New Roman" w:hAnsi="Times New Roman" w:cs="Times New Roman"/>
          <w:b/>
          <w:lang w:val="ru-RU"/>
        </w:rPr>
        <w:t>4</w:t>
      </w:r>
      <w:r w:rsidRPr="00FA5C19">
        <w:rPr>
          <w:rFonts w:ascii="Times New Roman" w:hAnsi="Times New Roman" w:cs="Times New Roman"/>
          <w:b/>
          <w:lang w:val="ru-RU"/>
        </w:rPr>
        <w:t>.</w:t>
      </w:r>
      <w:r w:rsidRPr="00FA5C19">
        <w:rPr>
          <w:rFonts w:ascii="Times New Roman" w:hAnsi="Times New Roman" w:cs="Times New Roman"/>
          <w:lang w:val="ru-RU"/>
        </w:rPr>
        <w:t xml:space="preserve"> Доминирующие</w:t>
      </w:r>
      <w:r w:rsidR="00567AFD" w:rsidRPr="00FA5C19">
        <w:rPr>
          <w:rFonts w:ascii="Times New Roman" w:hAnsi="Times New Roman" w:cs="Times New Roman"/>
          <w:lang w:val="ru-RU"/>
        </w:rPr>
        <w:t xml:space="preserve"> в обрастаниях</w:t>
      </w:r>
      <w:r w:rsidRPr="00FA5C19">
        <w:rPr>
          <w:rFonts w:ascii="Times New Roman" w:hAnsi="Times New Roman" w:cs="Times New Roman"/>
          <w:lang w:val="ru-RU"/>
        </w:rPr>
        <w:t xml:space="preserve"> рода бактерий, потенциальных деструкторов ксенобиотиков</w:t>
      </w:r>
      <w:r w:rsidR="00BE1A7C" w:rsidRPr="00FA5C19">
        <w:rPr>
          <w:rFonts w:ascii="Times New Roman" w:hAnsi="Times New Roman" w:cs="Times New Roman"/>
          <w:lang w:val="ru-RU"/>
        </w:rPr>
        <w:t xml:space="preserve"> и других субстратов</w:t>
      </w:r>
      <w:r w:rsidR="006301E1">
        <w:rPr>
          <w:rFonts w:ascii="Times New Roman" w:hAnsi="Times New Roman" w:cs="Times New Roman"/>
          <w:lang w:val="ru-RU"/>
        </w:rPr>
        <w:t>,</w:t>
      </w:r>
      <w:r w:rsidR="00BE1A7C" w:rsidRPr="00FA5C19">
        <w:rPr>
          <w:rFonts w:ascii="Times New Roman" w:hAnsi="Times New Roman" w:cs="Times New Roman"/>
          <w:lang w:val="ru-RU"/>
        </w:rPr>
        <w:t xml:space="preserve"> </w:t>
      </w:r>
      <w:r w:rsidRPr="00FA5C19">
        <w:rPr>
          <w:rFonts w:ascii="Times New Roman" w:hAnsi="Times New Roman" w:cs="Times New Roman"/>
          <w:lang w:val="ru-RU"/>
        </w:rPr>
        <w:t xml:space="preserve">согласно программе </w:t>
      </w:r>
      <w:r w:rsidRPr="00FA5C19">
        <w:rPr>
          <w:rFonts w:ascii="Times New Roman" w:hAnsi="Times New Roman" w:cs="Times New Roman"/>
          <w:lang w:val="en-US"/>
        </w:rPr>
        <w:t>iVikodak</w:t>
      </w:r>
    </w:p>
    <w:tbl>
      <w:tblPr>
        <w:tblStyle w:val="a5"/>
        <w:tblW w:w="5164" w:type="pct"/>
        <w:tblLayout w:type="fixed"/>
        <w:tblLook w:val="04A0" w:firstRow="1" w:lastRow="0" w:firstColumn="1" w:lastColumn="0" w:noHBand="0" w:noVBand="1"/>
      </w:tblPr>
      <w:tblGrid>
        <w:gridCol w:w="2661"/>
        <w:gridCol w:w="2269"/>
        <w:gridCol w:w="1983"/>
        <w:gridCol w:w="2409"/>
        <w:gridCol w:w="1986"/>
        <w:gridCol w:w="2272"/>
        <w:gridCol w:w="1983"/>
      </w:tblGrid>
      <w:tr w:rsidR="009E0836" w:rsidRPr="00542FDA" w:rsidTr="00BE1A7C">
        <w:trPr>
          <w:trHeight w:val="328"/>
        </w:trPr>
        <w:tc>
          <w:tcPr>
            <w:tcW w:w="855" w:type="pct"/>
            <w:vMerge w:val="restar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Ксенобиотики</w:t>
            </w:r>
            <w:r w:rsidR="00BE1A7C"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 xml:space="preserve"> </w:t>
            </w:r>
            <w:r w:rsidR="00BE1A7C" w:rsidRPr="00542FDA">
              <w:rPr>
                <w:rFonts w:ascii="Times New Roman" w:eastAsia="MS Mincho" w:hAnsi="Times New Roman" w:cs="Times New Roman"/>
                <w:sz w:val="20"/>
                <w:szCs w:val="20"/>
                <w:lang w:val="ru-RU" w:eastAsia="ja-JP"/>
              </w:rPr>
              <w:t>и другие субстраты</w:t>
            </w:r>
          </w:p>
        </w:tc>
        <w:tc>
          <w:tcPr>
            <w:tcW w:w="2140" w:type="pct"/>
            <w:gridSpan w:val="3"/>
          </w:tcPr>
          <w:p w:rsidR="001548D3" w:rsidRPr="00542FDA" w:rsidRDefault="001548D3" w:rsidP="001548D3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Начальный этап экспозиции (10 сут)</w:t>
            </w:r>
          </w:p>
        </w:tc>
        <w:tc>
          <w:tcPr>
            <w:tcW w:w="2005" w:type="pct"/>
            <w:gridSpan w:val="3"/>
          </w:tcPr>
          <w:p w:rsidR="001548D3" w:rsidRPr="00542FDA" w:rsidRDefault="001548D3" w:rsidP="001548D3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ru-RU" w:eastAsia="ja-JP"/>
              </w:rPr>
              <w:t>К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он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ru-RU" w:eastAsia="ja-JP"/>
              </w:rPr>
              <w:t>е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чный этап экспозиции (60 сут)</w:t>
            </w:r>
          </w:p>
        </w:tc>
      </w:tr>
      <w:tr w:rsidR="00BE1A7C" w:rsidRPr="00542FDA" w:rsidTr="00BE1A7C">
        <w:trPr>
          <w:trHeight w:val="277"/>
        </w:trPr>
        <w:tc>
          <w:tcPr>
            <w:tcW w:w="855" w:type="pct"/>
            <w:vMerge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729" w:type="pct"/>
          </w:tcPr>
          <w:p w:rsidR="001548D3" w:rsidRPr="00542FDA" w:rsidRDefault="001548D3" w:rsidP="001548D3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ПЭТ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ПС</w:t>
            </w:r>
          </w:p>
        </w:tc>
        <w:tc>
          <w:tcPr>
            <w:tcW w:w="774" w:type="pct"/>
          </w:tcPr>
          <w:p w:rsidR="001548D3" w:rsidRPr="00542FDA" w:rsidRDefault="001548D3" w:rsidP="001548D3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СТ</w:t>
            </w:r>
          </w:p>
        </w:tc>
        <w:tc>
          <w:tcPr>
            <w:tcW w:w="638" w:type="pct"/>
          </w:tcPr>
          <w:p w:rsidR="001548D3" w:rsidRPr="00542FDA" w:rsidRDefault="001548D3" w:rsidP="001548D3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ПЭТ</w:t>
            </w:r>
          </w:p>
        </w:tc>
        <w:tc>
          <w:tcPr>
            <w:tcW w:w="730" w:type="pct"/>
          </w:tcPr>
          <w:p w:rsidR="001548D3" w:rsidRPr="00542FDA" w:rsidRDefault="001548D3" w:rsidP="001548D3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ПС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СТ</w:t>
            </w:r>
          </w:p>
        </w:tc>
      </w:tr>
      <w:tr w:rsidR="00BE1A7C" w:rsidRPr="00542FDA" w:rsidTr="00BE1A7C">
        <w:trPr>
          <w:trHeight w:val="414"/>
        </w:trPr>
        <w:tc>
          <w:tcPr>
            <w:tcW w:w="855" w:type="pct"/>
          </w:tcPr>
          <w:p w:rsidR="001548D3" w:rsidRPr="00542FDA" w:rsidRDefault="001548D3" w:rsidP="001548D3">
            <w:pPr>
              <w:contextualSpacing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Фталат, терефталат, 4-гидроксифталат</w:t>
            </w:r>
          </w:p>
        </w:tc>
        <w:tc>
          <w:tcPr>
            <w:tcW w:w="729" w:type="pct"/>
          </w:tcPr>
          <w:p w:rsidR="009E0836" w:rsidRPr="00542FDA" w:rsidRDefault="001548D3" w:rsidP="00D043C4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Xenophilus</w:t>
            </w:r>
            <w:r w:rsidR="00D043C4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D043C4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(20.4)</w:t>
            </w:r>
            <w:r w:rsidR="009E0836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D043C4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D043C4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D043C4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(19.4)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F5536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 xml:space="preserve"> </w:t>
            </w:r>
            <w:r w:rsidR="00333D91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(8.2)</w:t>
            </w:r>
          </w:p>
        </w:tc>
        <w:tc>
          <w:tcPr>
            <w:tcW w:w="774" w:type="pct"/>
          </w:tcPr>
          <w:p w:rsidR="009E0836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Paracoccus</w:t>
            </w:r>
            <w:r w:rsidR="00333D91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333D91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(16.1)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Aquabacterium</w:t>
            </w:r>
            <w:r w:rsidR="00333D91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333D91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(9.0)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Polaromonas</w:t>
            </w:r>
            <w:r w:rsidR="00A575C4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A575C4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(7.4)</w:t>
            </w:r>
          </w:p>
        </w:tc>
        <w:tc>
          <w:tcPr>
            <w:tcW w:w="638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F5536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 xml:space="preserve"> (18.2)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Paracoccus</w:t>
            </w:r>
            <w:r w:rsidR="00F5536C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F5536C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(12.5)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Rhodococcus</w:t>
            </w:r>
            <w:r w:rsidR="00F5536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 xml:space="preserve"> (8.6)</w:t>
            </w:r>
          </w:p>
        </w:tc>
        <w:tc>
          <w:tcPr>
            <w:tcW w:w="730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333D91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333D91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(16.5)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Aquabacterium</w:t>
            </w:r>
            <w:r w:rsidR="00333D91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333D91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(9.3)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Pseudomonas</w:t>
            </w:r>
            <w:r w:rsidR="00333D91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333D91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(9.2)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Rhodococcus</w:t>
            </w:r>
            <w:r w:rsidR="00333D91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333D91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(9.0)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Sphingobium</w:t>
            </w:r>
            <w:r w:rsidR="00A575C4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 xml:space="preserve"> (16.1)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Pseudomonas</w:t>
            </w:r>
            <w:r w:rsidR="00A575C4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A575C4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(10.9)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Aquabacterium</w:t>
            </w:r>
            <w:r w:rsidR="00A575C4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A575C4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(8.9),</w:t>
            </w:r>
          </w:p>
          <w:p w:rsidR="00A575C4" w:rsidRPr="00542FDA" w:rsidRDefault="00A575C4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Polaromonas 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(7.4)</w:t>
            </w:r>
          </w:p>
        </w:tc>
      </w:tr>
      <w:tr w:rsidR="00BE1A7C" w:rsidRPr="00542FDA" w:rsidTr="00BE1A7C">
        <w:trPr>
          <w:trHeight w:val="414"/>
        </w:trPr>
        <w:tc>
          <w:tcPr>
            <w:tcW w:w="855" w:type="pct"/>
          </w:tcPr>
          <w:p w:rsidR="001548D3" w:rsidRPr="00542FDA" w:rsidRDefault="001548D3" w:rsidP="001548D3">
            <w:pPr>
              <w:contextualSpacing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Стирол</w:t>
            </w:r>
          </w:p>
        </w:tc>
        <w:tc>
          <w:tcPr>
            <w:tcW w:w="729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2224DA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2224DA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(16.1)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Planomicrobium</w:t>
            </w:r>
            <w:r w:rsidR="00A61546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ru-RU" w:eastAsia="ja-JP"/>
              </w:rPr>
              <w:t xml:space="preserve"> </w:t>
            </w:r>
            <w:r w:rsidR="002224DA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(7.4)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Polaromonas</w:t>
            </w:r>
            <w:r w:rsidR="002224DA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 xml:space="preserve"> (10.0)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Pseudomonas</w:t>
            </w:r>
            <w:r w:rsidR="002224DA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2224DA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(8.9)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Alkanindiges</w:t>
            </w:r>
            <w:r w:rsidR="002224DA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2224DA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(8.6)</w:t>
            </w:r>
          </w:p>
        </w:tc>
        <w:tc>
          <w:tcPr>
            <w:tcW w:w="774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Desulfobulbus</w:t>
            </w:r>
            <w:r w:rsidR="002224DA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2224DA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(10.0)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Paracoccus</w:t>
            </w:r>
            <w:r w:rsidR="00EF2E3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(7.0)</w:t>
            </w:r>
          </w:p>
        </w:tc>
        <w:tc>
          <w:tcPr>
            <w:tcW w:w="638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A575C4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E1A7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(11.0)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730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2224DA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2224DA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(10.0)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Pseudomonas</w:t>
            </w:r>
            <w:r w:rsidR="002224DA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2224DA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(8.9)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Alkanindiges</w:t>
            </w:r>
            <w:r w:rsidR="002224DA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2224DA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(8.6)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Pseudomonas</w:t>
            </w:r>
            <w:r w:rsidR="00EF2E3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(10.1),</w:t>
            </w:r>
            <w:r w:rsidR="002224DA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Sphingobium</w:t>
            </w:r>
            <w:r w:rsidR="00EF2E3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(7.6)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</w:p>
        </w:tc>
      </w:tr>
      <w:tr w:rsidR="00BE1A7C" w:rsidRPr="00542FDA" w:rsidTr="00BE1A7C">
        <w:trPr>
          <w:trHeight w:val="414"/>
        </w:trPr>
        <w:tc>
          <w:tcPr>
            <w:tcW w:w="855" w:type="pct"/>
          </w:tcPr>
          <w:p w:rsidR="001548D3" w:rsidRPr="00542FDA" w:rsidRDefault="001548D3" w:rsidP="001548D3">
            <w:pPr>
              <w:contextualSpacing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Этиленгликоль</w:t>
            </w:r>
          </w:p>
        </w:tc>
        <w:tc>
          <w:tcPr>
            <w:tcW w:w="729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A575C4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A575C4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(18.6)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A575C4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A575C4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(6.0)</w:t>
            </w:r>
          </w:p>
        </w:tc>
        <w:tc>
          <w:tcPr>
            <w:tcW w:w="774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Desulfobulbus</w:t>
            </w:r>
            <w:r w:rsidR="002224DA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2224DA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(13.6)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Desulfomicrobium</w:t>
            </w:r>
            <w:r w:rsidR="002224DA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2224DA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(11.2),</w:t>
            </w:r>
          </w:p>
          <w:p w:rsidR="002224DA" w:rsidRPr="00542FDA" w:rsidRDefault="002224DA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Paracoccus 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(7.0)</w:t>
            </w:r>
          </w:p>
        </w:tc>
        <w:tc>
          <w:tcPr>
            <w:tcW w:w="638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A575C4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A575C4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(13.2)</w:t>
            </w:r>
            <w:r w:rsidR="00A575C4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Paracoccus</w:t>
            </w:r>
            <w:r w:rsidR="00A575C4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A575C4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(7.2)</w:t>
            </w:r>
          </w:p>
        </w:tc>
        <w:tc>
          <w:tcPr>
            <w:tcW w:w="730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A575C4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A575C4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(12.6)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Aquabacterium</w:t>
            </w:r>
            <w:r w:rsidR="00A575C4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A575C4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(8.2)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Alkanindiges</w:t>
            </w:r>
            <w:r w:rsidR="002224DA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 xml:space="preserve"> (8.1)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Pseudomonas</w:t>
            </w:r>
            <w:r w:rsidR="002224DA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2224DA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(7.1),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Sphingobium</w:t>
            </w:r>
            <w:r w:rsidR="002224DA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2224DA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(7.0)</w:t>
            </w:r>
          </w:p>
        </w:tc>
      </w:tr>
      <w:tr w:rsidR="00BE1A7C" w:rsidRPr="00542FDA" w:rsidTr="00BE1A7C">
        <w:trPr>
          <w:trHeight w:val="414"/>
        </w:trPr>
        <w:tc>
          <w:tcPr>
            <w:tcW w:w="855" w:type="pct"/>
          </w:tcPr>
          <w:p w:rsidR="001548D3" w:rsidRPr="00542FDA" w:rsidRDefault="001548D3" w:rsidP="001548D3">
            <w:pPr>
              <w:contextualSpacing/>
              <w:rPr>
                <w:rFonts w:ascii="Times New Roman" w:eastAsia="MS Mincho" w:hAnsi="Times New Roman" w:cs="Times New Roman"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Бензоат, бензол</w:t>
            </w:r>
            <w:r w:rsidR="00A6354D" w:rsidRPr="00542FDA">
              <w:rPr>
                <w:rFonts w:ascii="Times New Roman" w:eastAsia="MS Mincho" w:hAnsi="Times New Roman" w:cs="Times New Roman"/>
                <w:sz w:val="20"/>
                <w:szCs w:val="20"/>
                <w:lang w:val="ru-RU" w:eastAsia="ja-JP"/>
              </w:rPr>
              <w:t>, катехол</w:t>
            </w:r>
            <w:r w:rsidR="00214DA8" w:rsidRPr="00542FDA">
              <w:rPr>
                <w:rFonts w:ascii="Times New Roman" w:eastAsia="MS Mincho" w:hAnsi="Times New Roman" w:cs="Times New Roman"/>
                <w:sz w:val="20"/>
                <w:szCs w:val="20"/>
                <w:lang w:val="ru-RU" w:eastAsia="ja-JP"/>
              </w:rPr>
              <w:t>, фенол</w:t>
            </w:r>
          </w:p>
        </w:tc>
        <w:tc>
          <w:tcPr>
            <w:tcW w:w="729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EF2E3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(21.7)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Acidovorax</w:t>
            </w:r>
            <w:r w:rsidR="00EF2E3D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(7.3)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m</w:t>
            </w:r>
            <w:r w:rsidR="00EF2E3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 xml:space="preserve"> (8.2)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774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Desulfobulbus</w:t>
            </w:r>
            <w:r w:rsidR="00EF2E3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(9.9)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Aquabacterium</w:t>
            </w:r>
            <w:r w:rsidR="00EF2E3D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(7.8)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638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EF2E3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(14.0)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Rhodococcus</w:t>
            </w:r>
            <w:r w:rsidR="00EF2E3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(8.0)</w:t>
            </w:r>
          </w:p>
        </w:tc>
        <w:tc>
          <w:tcPr>
            <w:tcW w:w="730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EF2E3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(12.7)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Aquabacterium</w:t>
            </w:r>
            <w:r w:rsidR="00EF2E3D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(9.0)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Rhodococcus</w:t>
            </w:r>
            <w:r w:rsidR="00EF2E3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(8.4),</w:t>
            </w:r>
          </w:p>
          <w:p w:rsidR="00EF2E3D" w:rsidRPr="00542FDA" w:rsidRDefault="00EF2E3D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Alkanindiges 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(7.5)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Sphingobium</w:t>
            </w:r>
            <w:r w:rsidR="00EF2E3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(12.3)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Pseudomonas</w:t>
            </w:r>
            <w:r w:rsidR="00EF2E3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EF2E3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(8.8)</w:t>
            </w:r>
            <w:r w:rsidR="00BC6A8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,</w:t>
            </w:r>
          </w:p>
          <w:p w:rsidR="00BC6A8D" w:rsidRPr="00542FDA" w:rsidRDefault="00BC6A8D" w:rsidP="00BC6A8D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Aquabacterium 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(7.0)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BC6A8D" w:rsidRPr="00542FDA" w:rsidRDefault="00BC6A8D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E1A7C" w:rsidRPr="00542FDA" w:rsidTr="00BE1A7C">
        <w:trPr>
          <w:trHeight w:val="414"/>
        </w:trPr>
        <w:tc>
          <w:tcPr>
            <w:tcW w:w="855" w:type="pct"/>
          </w:tcPr>
          <w:p w:rsidR="001548D3" w:rsidRPr="00542FDA" w:rsidRDefault="00B64542" w:rsidP="001548D3">
            <w:pPr>
              <w:contextualSpacing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3-,</w:t>
            </w:r>
            <w:r w:rsidR="001548D3"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4-фторбензоат, бромоксинил</w:t>
            </w:r>
          </w:p>
        </w:tc>
        <w:tc>
          <w:tcPr>
            <w:tcW w:w="729" w:type="pct"/>
          </w:tcPr>
          <w:p w:rsidR="009E0836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Xenophilus</w:t>
            </w:r>
            <w:r w:rsidR="009E0836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 xml:space="preserve"> </w:t>
            </w:r>
            <w:r w:rsidR="00BC6A8D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(17.3)</w:t>
            </w:r>
            <w:r w:rsidR="009E0836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BC6A8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C6A8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(14.3),</w:t>
            </w:r>
          </w:p>
          <w:p w:rsidR="00BC6A8D" w:rsidRPr="00542FDA" w:rsidRDefault="00BC6A8D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Streptomyces 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(7.8)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Nevskia</w:t>
            </w:r>
            <w:r w:rsidR="00BC6A8D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BC6A8D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(10.9)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BC6A8D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Novos</w:t>
            </w:r>
            <w:r w:rsidR="001548D3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phingobium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(7.6)</w:t>
            </w:r>
          </w:p>
        </w:tc>
        <w:tc>
          <w:tcPr>
            <w:tcW w:w="774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Paracoccus</w:t>
            </w:r>
            <w:r w:rsidR="00BC6A8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C6A8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(16.2)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Polaromonas</w:t>
            </w:r>
            <w:r w:rsidR="00BC6A8D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BC6A8D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(7.2)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</w:p>
        </w:tc>
        <w:tc>
          <w:tcPr>
            <w:tcW w:w="638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BC6A8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C6A8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(17.2)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BC6A8D" w:rsidRPr="00542FDA" w:rsidRDefault="00BC6A8D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Rhodococcus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(12.5)</w:t>
            </w:r>
          </w:p>
          <w:p w:rsidR="001548D3" w:rsidRPr="00542FDA" w:rsidRDefault="001548D3" w:rsidP="00BE1A7C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Paracoccus</w:t>
            </w:r>
            <w:r w:rsidR="00BC6A8D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BC6A8D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(12.2)</w:t>
            </w:r>
          </w:p>
        </w:tc>
        <w:tc>
          <w:tcPr>
            <w:tcW w:w="730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BC6A8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C6A8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(15.8)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Rhodococcus</w:t>
            </w:r>
            <w:r w:rsidR="00BC6A8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C6A8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(13.3)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Pseudomonas</w:t>
            </w:r>
            <w:r w:rsidR="00BC6A8D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BC6A8D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(9.6)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Sphingobium</w:t>
            </w:r>
            <w:r w:rsidR="00BC6A8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C6A8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(19.0)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  <w:t>,</w:t>
            </w:r>
          </w:p>
          <w:p w:rsidR="00D45021" w:rsidRPr="00542FDA" w:rsidRDefault="00D45021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Pseudomonas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(11.2),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Paracoccus</w:t>
            </w:r>
            <w:r w:rsidR="00BC6A8D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BC6A8D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(10.5)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</w:p>
        </w:tc>
      </w:tr>
      <w:tr w:rsidR="00BE1A7C" w:rsidRPr="00542FDA" w:rsidTr="00BE1A7C">
        <w:trPr>
          <w:trHeight w:val="414"/>
        </w:trPr>
        <w:tc>
          <w:tcPr>
            <w:tcW w:w="855" w:type="pct"/>
          </w:tcPr>
          <w:p w:rsidR="001548D3" w:rsidRPr="00542FDA" w:rsidRDefault="001548D3" w:rsidP="00BE1A7C">
            <w:pPr>
              <w:contextualSpacing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Cs/>
                <w:sz w:val="20"/>
                <w:szCs w:val="20"/>
                <w:lang w:eastAsia="ja-JP"/>
              </w:rPr>
              <w:t>4-</w:t>
            </w:r>
            <w:r w:rsidR="00BE1A7C" w:rsidRPr="00542FDA">
              <w:rPr>
                <w:rFonts w:ascii="Times New Roman" w:eastAsia="MS Mincho" w:hAnsi="Times New Roman" w:cs="Times New Roman"/>
                <w:bCs/>
                <w:sz w:val="20"/>
                <w:szCs w:val="20"/>
                <w:lang w:val="ru-RU" w:eastAsia="ja-JP"/>
              </w:rPr>
              <w:t>Х</w:t>
            </w:r>
            <w:r w:rsidRPr="00542FDA">
              <w:rPr>
                <w:rFonts w:ascii="Times New Roman" w:eastAsia="MS Mincho" w:hAnsi="Times New Roman" w:cs="Times New Roman"/>
                <w:bCs/>
                <w:sz w:val="20"/>
                <w:szCs w:val="20"/>
                <w:lang w:eastAsia="ja-JP"/>
              </w:rPr>
              <w:t>лорфенол</w:t>
            </w:r>
          </w:p>
        </w:tc>
        <w:tc>
          <w:tcPr>
            <w:tcW w:w="729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D45021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D45021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(21.0)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Planomicrobium</w:t>
            </w:r>
            <w:r w:rsidR="00D45021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 xml:space="preserve"> (7.4)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D45021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D45021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(7.6)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774" w:type="pct"/>
          </w:tcPr>
          <w:p w:rsidR="00B3393C" w:rsidRPr="00542FDA" w:rsidRDefault="00D45021" w:rsidP="00D45021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Aquabacterium</w:t>
            </w:r>
            <w:r w:rsidR="00B3393C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(8.4)</w:t>
            </w:r>
            <w:r w:rsidR="00B3393C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D45021" w:rsidRPr="00542FDA" w:rsidRDefault="00D45021" w:rsidP="00D45021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Paracoccus</w:t>
            </w:r>
            <w:r w:rsidR="00B3393C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(7.6)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D45021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Desulfobulbus</w:t>
            </w:r>
            <w:r w:rsidR="00D45021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D45021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(7.4)</w:t>
            </w:r>
          </w:p>
        </w:tc>
        <w:tc>
          <w:tcPr>
            <w:tcW w:w="638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D45021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D45021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(13.8)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730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D45021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D45021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(12.2)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Aquabacterium</w:t>
            </w:r>
            <w:r w:rsidR="00D45021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D45021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(8.6)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Alkanindiges</w:t>
            </w:r>
            <w:r w:rsidR="00D45021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D45021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(9.2)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Sphingobium</w:t>
            </w:r>
            <w:r w:rsidR="00B3393C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(15.2)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Pseudomonas</w:t>
            </w:r>
            <w:r w:rsidR="00B3393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 xml:space="preserve"> (8.6)</w:t>
            </w:r>
          </w:p>
        </w:tc>
      </w:tr>
      <w:tr w:rsidR="00BE1A7C" w:rsidRPr="00542FDA" w:rsidTr="00BE1A7C">
        <w:trPr>
          <w:trHeight w:val="414"/>
        </w:trPr>
        <w:tc>
          <w:tcPr>
            <w:tcW w:w="855" w:type="pct"/>
          </w:tcPr>
          <w:p w:rsidR="001548D3" w:rsidRPr="00542FDA" w:rsidRDefault="001548D3" w:rsidP="001548D3">
            <w:pPr>
              <w:contextualSpacing/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1,2-ди</w:t>
            </w:r>
            <w:r w:rsidR="00BC6377" w:rsidRPr="00542FDA">
              <w:rPr>
                <w:rFonts w:ascii="Times New Roman" w:eastAsia="MS Mincho" w:hAnsi="Times New Roman" w:cs="Times New Roman"/>
                <w:sz w:val="20"/>
                <w:szCs w:val="20"/>
                <w:lang w:val="ru-RU" w:eastAsia="ja-JP"/>
              </w:rPr>
              <w:t>х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лорэтан, 3-хлорэтен, дихлорметан</w:t>
            </w:r>
          </w:p>
        </w:tc>
        <w:tc>
          <w:tcPr>
            <w:tcW w:w="729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B3393C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(14.3)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774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Desulfobulbus</w:t>
            </w:r>
            <w:r w:rsidR="00B3393C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(14.7)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Desulfomicrobium</w:t>
            </w:r>
            <w:r w:rsidR="00B3393C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(9.7)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Paracoccus</w:t>
            </w:r>
            <w:r w:rsidR="00B3393C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(7.0)</w:t>
            </w:r>
          </w:p>
        </w:tc>
        <w:tc>
          <w:tcPr>
            <w:tcW w:w="638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B3393C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(12.4)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Rhodococcus</w:t>
            </w:r>
            <w:r w:rsidR="00B3393C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(8.4)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Paracoccus</w:t>
            </w:r>
            <w:r w:rsidR="00B3393C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(7.1)</w:t>
            </w:r>
          </w:p>
        </w:tc>
        <w:tc>
          <w:tcPr>
            <w:tcW w:w="730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B3393C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(12.4)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Rhodococcus</w:t>
            </w:r>
            <w:r w:rsidR="00B3393C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(9.6)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Alkanindiges</w:t>
            </w:r>
            <w:r w:rsidR="00B3393C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(7.8)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Sphingobium</w:t>
            </w:r>
            <w:r w:rsidR="00B3393C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B3393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(10.5)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</w:p>
        </w:tc>
      </w:tr>
      <w:tr w:rsidR="00BE1A7C" w:rsidRPr="00542FDA" w:rsidTr="00BE1A7C">
        <w:trPr>
          <w:trHeight w:val="414"/>
        </w:trPr>
        <w:tc>
          <w:tcPr>
            <w:tcW w:w="855" w:type="pct"/>
          </w:tcPr>
          <w:p w:rsidR="001548D3" w:rsidRPr="00542FDA" w:rsidRDefault="001548D3" w:rsidP="00B64542">
            <w:pPr>
              <w:contextualSpacing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Биф</w:t>
            </w:r>
            <w:r w:rsidR="00B64542" w:rsidRPr="00542FDA">
              <w:rPr>
                <w:rFonts w:ascii="Times New Roman" w:eastAsia="MS Mincho" w:hAnsi="Times New Roman" w:cs="Times New Roman"/>
                <w:sz w:val="20"/>
                <w:szCs w:val="20"/>
                <w:lang w:val="ru-RU" w:eastAsia="ja-JP"/>
              </w:rPr>
              <w:t>е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нил, 4-хлорбифинил</w:t>
            </w:r>
          </w:p>
        </w:tc>
        <w:tc>
          <w:tcPr>
            <w:tcW w:w="729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Planomicrobium</w:t>
            </w:r>
            <w:r w:rsidR="001611A0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1611A0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(16.4)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1611A0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1611A0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(10.4)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Acidovorax</w:t>
            </w:r>
            <w:r w:rsidR="001611A0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1611A0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(7.1)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Planomicrobium</w:t>
            </w:r>
            <w:r w:rsidR="00A751B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A751B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(13.6)</w:t>
            </w:r>
          </w:p>
        </w:tc>
        <w:tc>
          <w:tcPr>
            <w:tcW w:w="774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Polaromonas</w:t>
            </w:r>
            <w:r w:rsidR="00A751BD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A751BD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(7.9)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638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1611A0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1611A0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(17.7)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Rhodococcus</w:t>
            </w:r>
            <w:r w:rsidR="001611A0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1611A0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(11.5)</w:t>
            </w:r>
          </w:p>
        </w:tc>
        <w:tc>
          <w:tcPr>
            <w:tcW w:w="730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Polaromonas</w:t>
            </w:r>
            <w:r w:rsidR="00A751B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A751B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(18.0)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Rhodococcus</w:t>
            </w:r>
            <w:r w:rsidR="00A751B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A751B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(13.4)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Sphingobium</w:t>
            </w:r>
            <w:r w:rsidR="00A751BD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A751BD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(21.3)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</w:p>
        </w:tc>
      </w:tr>
      <w:tr w:rsidR="00BE1A7C" w:rsidRPr="00542FDA" w:rsidTr="00BE1A7C">
        <w:trPr>
          <w:trHeight w:val="414"/>
        </w:trPr>
        <w:tc>
          <w:tcPr>
            <w:tcW w:w="855" w:type="pct"/>
          </w:tcPr>
          <w:p w:rsidR="00A751BD" w:rsidRPr="00542FDA" w:rsidRDefault="00A751BD" w:rsidP="00B64542">
            <w:pPr>
              <w:contextualSpacing/>
              <w:rPr>
                <w:rFonts w:ascii="Times New Roman" w:eastAsia="MS Mincho" w:hAnsi="Times New Roman" w:cs="Times New Roman"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ru-RU" w:eastAsia="ja-JP"/>
              </w:rPr>
              <w:t>Нитраты, нитриты, соли аммония, формальдегид, гидроксиламин, нитрил, нитроалканы</w:t>
            </w:r>
          </w:p>
        </w:tc>
        <w:tc>
          <w:tcPr>
            <w:tcW w:w="729" w:type="pct"/>
          </w:tcPr>
          <w:p w:rsidR="00A751BD" w:rsidRPr="00542FDA" w:rsidRDefault="00A751BD" w:rsidP="00A751BD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Aquabacterium 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ru-RU" w:eastAsia="ja-JP"/>
              </w:rPr>
              <w:t>22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.1)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A751BD" w:rsidRPr="00542FDA" w:rsidRDefault="00A751BD" w:rsidP="00A751BD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Sulfurospirillum 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(7.3)</w:t>
            </w:r>
          </w:p>
          <w:p w:rsidR="00A751BD" w:rsidRPr="00542FDA" w:rsidRDefault="00A751BD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ru-RU" w:eastAsia="ja-JP"/>
              </w:rPr>
            </w:pPr>
          </w:p>
        </w:tc>
        <w:tc>
          <w:tcPr>
            <w:tcW w:w="637" w:type="pct"/>
          </w:tcPr>
          <w:p w:rsidR="00A751BD" w:rsidRPr="00542FDA" w:rsidRDefault="00A751BD" w:rsidP="00A751BD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Aquabacterium 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(9.2)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A751BD" w:rsidRPr="00542FDA" w:rsidRDefault="00A751BD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ru-RU" w:eastAsia="ja-JP"/>
              </w:rPr>
            </w:pPr>
          </w:p>
        </w:tc>
        <w:tc>
          <w:tcPr>
            <w:tcW w:w="774" w:type="pct"/>
          </w:tcPr>
          <w:p w:rsidR="00C46182" w:rsidRPr="00542FDA" w:rsidRDefault="00C46182" w:rsidP="00C46182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Desulfomicrobium 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(18.1)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  <w:t>,</w:t>
            </w:r>
          </w:p>
          <w:p w:rsidR="00C46182" w:rsidRPr="00542FDA" w:rsidRDefault="00C46182" w:rsidP="00C46182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Desulfobulbus 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(14.6)</w:t>
            </w:r>
          </w:p>
          <w:p w:rsidR="00C46182" w:rsidRPr="00542FDA" w:rsidRDefault="00C46182" w:rsidP="00C46182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</w:p>
          <w:p w:rsidR="00A751BD" w:rsidRPr="00542FDA" w:rsidRDefault="00A751BD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ru-RU" w:eastAsia="ja-JP"/>
              </w:rPr>
            </w:pPr>
          </w:p>
        </w:tc>
        <w:tc>
          <w:tcPr>
            <w:tcW w:w="638" w:type="pct"/>
          </w:tcPr>
          <w:p w:rsidR="00A751BD" w:rsidRPr="00542FDA" w:rsidRDefault="00A751BD" w:rsidP="00A751BD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Polaromonas 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(9.8)</w:t>
            </w:r>
          </w:p>
          <w:p w:rsidR="00A751BD" w:rsidRPr="00542FDA" w:rsidRDefault="00A751BD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ru-RU" w:eastAsia="ja-JP"/>
              </w:rPr>
            </w:pPr>
          </w:p>
        </w:tc>
        <w:tc>
          <w:tcPr>
            <w:tcW w:w="730" w:type="pct"/>
          </w:tcPr>
          <w:p w:rsidR="00C46182" w:rsidRPr="00542FDA" w:rsidRDefault="00C46182" w:rsidP="00C46182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Aquabacterium 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(11.0)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</w:p>
          <w:p w:rsidR="00C46182" w:rsidRPr="00542FDA" w:rsidRDefault="00C46182" w:rsidP="00C46182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Polaromonas 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(9.3)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,</w:t>
            </w:r>
          </w:p>
          <w:p w:rsidR="00C46182" w:rsidRPr="00542FDA" w:rsidRDefault="00C46182" w:rsidP="00C46182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Alkanindiges 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(8.0)</w:t>
            </w:r>
          </w:p>
          <w:p w:rsidR="009E0836" w:rsidRPr="00542FDA" w:rsidRDefault="00BA393F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  <w:t>Jan</w:t>
            </w:r>
            <w:r w:rsidR="00BE1A7C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thi</w:t>
            </w:r>
            <w:r w:rsidR="00C46182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  <w:t xml:space="preserve">nobacterium </w:t>
            </w:r>
            <w:r w:rsidR="009E3AD4"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(7.2</w:t>
            </w:r>
            <w:r w:rsidR="00BE1A7C" w:rsidRPr="00542FDA">
              <w:rPr>
                <w:rFonts w:ascii="Times New Roman" w:eastAsia="MS Mincho" w:hAnsi="Times New Roman" w:cs="Times New Roman"/>
                <w:sz w:val="20"/>
                <w:szCs w:val="20"/>
                <w:lang w:val="ru-RU" w:eastAsia="ja-JP"/>
              </w:rPr>
              <w:t>)</w:t>
            </w:r>
          </w:p>
        </w:tc>
        <w:tc>
          <w:tcPr>
            <w:tcW w:w="637" w:type="pct"/>
          </w:tcPr>
          <w:p w:rsidR="00C46182" w:rsidRPr="00542FDA" w:rsidRDefault="00C46182" w:rsidP="00C46182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Pseudomonas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 xml:space="preserve"> (9.1)</w:t>
            </w:r>
          </w:p>
          <w:p w:rsidR="00C46182" w:rsidRPr="00542FDA" w:rsidRDefault="00C46182" w:rsidP="00C46182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Aquabacterium 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(8.5)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</w:p>
          <w:p w:rsidR="00A751BD" w:rsidRPr="00542FDA" w:rsidRDefault="00A751BD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</w:pPr>
          </w:p>
        </w:tc>
      </w:tr>
      <w:tr w:rsidR="00BE1A7C" w:rsidRPr="00542FDA" w:rsidTr="00BE1A7C">
        <w:trPr>
          <w:trHeight w:val="414"/>
        </w:trPr>
        <w:tc>
          <w:tcPr>
            <w:tcW w:w="855" w:type="pct"/>
          </w:tcPr>
          <w:p w:rsidR="001548D3" w:rsidRPr="00542FDA" w:rsidRDefault="00B64542" w:rsidP="001548D3">
            <w:pPr>
              <w:contextualSpacing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ru-RU" w:eastAsia="ja-JP"/>
              </w:rPr>
              <w:t>н</w:t>
            </w:r>
            <w:r w:rsidR="001548D3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  <w:t>-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ru-RU" w:eastAsia="ja-JP"/>
              </w:rPr>
              <w:t>А</w:t>
            </w:r>
            <w:r w:rsidR="001548D3" w:rsidRPr="00542FDA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лканы</w:t>
            </w:r>
          </w:p>
        </w:tc>
        <w:tc>
          <w:tcPr>
            <w:tcW w:w="729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C46182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C46182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(27.0)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Aquabacterium</w:t>
            </w:r>
            <w:r w:rsidR="00BA393F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ru-RU" w:eastAsia="ja-JP"/>
              </w:rPr>
              <w:t xml:space="preserve"> </w:t>
            </w:r>
            <w:r w:rsidR="00C46182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(10.4)</w:t>
            </w:r>
          </w:p>
        </w:tc>
        <w:tc>
          <w:tcPr>
            <w:tcW w:w="774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Desulfobulbus</w:t>
            </w:r>
            <w:r w:rsidR="009E0836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9E0836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(10.6)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9E0836" w:rsidRPr="00542FDA" w:rsidRDefault="009E0836" w:rsidP="009E0836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Aquabacterium 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(10.2)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638" w:type="pct"/>
          </w:tcPr>
          <w:p w:rsidR="00C46182" w:rsidRPr="00542FDA" w:rsidRDefault="00C46182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Polaromonas 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(11.6)</w:t>
            </w:r>
          </w:p>
          <w:p w:rsidR="001548D3" w:rsidRPr="00542FDA" w:rsidRDefault="00C46182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Rhodococcus 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(10.1</w:t>
            </w:r>
            <w:r w:rsidR="00BE1A7C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ru-RU" w:eastAsia="ja-JP"/>
              </w:rPr>
              <w:t>)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</w:p>
        </w:tc>
        <w:tc>
          <w:tcPr>
            <w:tcW w:w="730" w:type="pct"/>
          </w:tcPr>
          <w:p w:rsidR="00C46182" w:rsidRPr="00542FDA" w:rsidRDefault="00C46182" w:rsidP="00C46182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Aquabacterium </w:t>
            </w:r>
            <w:r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(11.1)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  <w:t>,</w:t>
            </w:r>
          </w:p>
          <w:p w:rsidR="00C46182" w:rsidRPr="00542FDA" w:rsidRDefault="00C46182" w:rsidP="00C46182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Polaromonas </w:t>
            </w:r>
            <w:r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(10.4)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Rhodococcus</w:t>
            </w:r>
            <w:r w:rsidR="009E0836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9E0836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(10.3)</w:t>
            </w: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Alkanindiges</w:t>
            </w:r>
            <w:r w:rsidR="009E0836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9E0836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(9.7)</w:t>
            </w:r>
          </w:p>
        </w:tc>
        <w:tc>
          <w:tcPr>
            <w:tcW w:w="637" w:type="pct"/>
          </w:tcPr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Sphingobium</w:t>
            </w:r>
            <w:r w:rsidR="009E0836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9E0836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(10.3)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>Aquabacterium</w:t>
            </w:r>
            <w:r w:rsidR="009E0836"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val="en-US" w:eastAsia="ja-JP"/>
              </w:rPr>
              <w:t xml:space="preserve"> </w:t>
            </w:r>
            <w:r w:rsidR="009E0836" w:rsidRPr="00542FDA">
              <w:rPr>
                <w:rFonts w:ascii="Times New Roman" w:eastAsia="MS Mincho" w:hAnsi="Times New Roman" w:cs="Times New Roman"/>
                <w:sz w:val="20"/>
                <w:szCs w:val="20"/>
                <w:lang w:val="en-US" w:eastAsia="ja-JP"/>
              </w:rPr>
              <w:t>(9.1)</w:t>
            </w:r>
            <w:r w:rsidRPr="00542FDA">
              <w:rPr>
                <w:rFonts w:ascii="Times New Roman" w:eastAsia="MS Mincho" w:hAnsi="Times New Roman" w:cs="Times New Roman"/>
                <w:i/>
                <w:sz w:val="20"/>
                <w:szCs w:val="20"/>
                <w:lang w:eastAsia="ja-JP"/>
              </w:rPr>
              <w:t>,</w:t>
            </w:r>
          </w:p>
          <w:p w:rsidR="001548D3" w:rsidRPr="00542FDA" w:rsidRDefault="001548D3" w:rsidP="001548D3">
            <w:pPr>
              <w:contextualSpacing/>
              <w:jc w:val="both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>Pseudomonas</w:t>
            </w:r>
            <w:r w:rsidR="009E0836" w:rsidRPr="00542FDA">
              <w:rPr>
                <w:rFonts w:ascii="Times New Roman" w:eastAsia="MS Mincho" w:hAnsi="Times New Roman" w:cs="Times New Roman"/>
                <w:b/>
                <w:i/>
                <w:sz w:val="20"/>
                <w:szCs w:val="20"/>
                <w:lang w:val="en-US" w:eastAsia="ja-JP"/>
              </w:rPr>
              <w:t xml:space="preserve"> </w:t>
            </w:r>
            <w:r w:rsidR="009E0836" w:rsidRPr="00542FDA">
              <w:rPr>
                <w:rFonts w:ascii="Times New Roman" w:eastAsia="MS Mincho" w:hAnsi="Times New Roman" w:cs="Times New Roman"/>
                <w:b/>
                <w:sz w:val="20"/>
                <w:szCs w:val="20"/>
                <w:lang w:val="en-US" w:eastAsia="ja-JP"/>
              </w:rPr>
              <w:t>(7.3)</w:t>
            </w:r>
          </w:p>
        </w:tc>
      </w:tr>
    </w:tbl>
    <w:p w:rsidR="009E3AD4" w:rsidRPr="00542FDA" w:rsidRDefault="009E3AD4" w:rsidP="009E3AD4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ru-RU"/>
        </w:rPr>
      </w:pPr>
      <w:r w:rsidRPr="00542FDA">
        <w:rPr>
          <w:rFonts w:ascii="Times New Roman" w:hAnsi="Times New Roman" w:cs="Times New Roman"/>
          <w:sz w:val="20"/>
          <w:szCs w:val="20"/>
          <w:lang w:val="ru-RU"/>
        </w:rPr>
        <w:t>Рода в списках расположены в соответствии с потенциальным вкладом</w:t>
      </w:r>
      <w:r w:rsidR="00BC6377" w:rsidRPr="00542FDA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r w:rsidRPr="00542FDA">
        <w:rPr>
          <w:rFonts w:ascii="Times New Roman" w:hAnsi="Times New Roman" w:cs="Times New Roman"/>
          <w:sz w:val="20"/>
          <w:szCs w:val="20"/>
          <w:lang w:val="ru-RU"/>
        </w:rPr>
        <w:t>превышающим 7% от об</w:t>
      </w:r>
      <w:r w:rsidR="00BC6377" w:rsidRPr="00542FDA">
        <w:rPr>
          <w:rFonts w:ascii="Times New Roman" w:hAnsi="Times New Roman" w:cs="Times New Roman"/>
          <w:sz w:val="20"/>
          <w:szCs w:val="20"/>
          <w:lang w:val="ru-RU"/>
        </w:rPr>
        <w:t xml:space="preserve">щей представленности в составе активной микрофлоры, </w:t>
      </w:r>
      <w:r w:rsidRPr="00542FDA">
        <w:rPr>
          <w:rFonts w:ascii="Times New Roman" w:hAnsi="Times New Roman" w:cs="Times New Roman"/>
          <w:sz w:val="20"/>
          <w:szCs w:val="20"/>
          <w:lang w:val="ru-RU"/>
        </w:rPr>
        <w:t>осуществл</w:t>
      </w:r>
      <w:r w:rsidR="00BC6377" w:rsidRPr="00542FDA">
        <w:rPr>
          <w:rFonts w:ascii="Times New Roman" w:hAnsi="Times New Roman" w:cs="Times New Roman"/>
          <w:sz w:val="20"/>
          <w:szCs w:val="20"/>
          <w:lang w:val="ru-RU"/>
        </w:rPr>
        <w:t>яющей</w:t>
      </w:r>
      <w:r w:rsidRPr="00542FDA">
        <w:rPr>
          <w:rFonts w:ascii="Times New Roman" w:hAnsi="Times New Roman" w:cs="Times New Roman"/>
          <w:sz w:val="20"/>
          <w:szCs w:val="20"/>
          <w:lang w:val="ru-RU"/>
        </w:rPr>
        <w:t xml:space="preserve"> соответствующ</w:t>
      </w:r>
      <w:r w:rsidR="00BC6377" w:rsidRPr="00542FDA">
        <w:rPr>
          <w:rFonts w:ascii="Times New Roman" w:hAnsi="Times New Roman" w:cs="Times New Roman"/>
          <w:sz w:val="20"/>
          <w:szCs w:val="20"/>
          <w:lang w:val="ru-RU"/>
        </w:rPr>
        <w:t>ий</w:t>
      </w:r>
      <w:r w:rsidRPr="00542FDA">
        <w:rPr>
          <w:rFonts w:ascii="Times New Roman" w:hAnsi="Times New Roman" w:cs="Times New Roman"/>
          <w:sz w:val="20"/>
          <w:szCs w:val="20"/>
          <w:lang w:val="ru-RU"/>
        </w:rPr>
        <w:t xml:space="preserve"> процесс деградации ксенобиотиков. Жирным шрифтом выделены рода, наиболее характерные для ка</w:t>
      </w:r>
      <w:r w:rsidR="00BC6377" w:rsidRPr="00542FDA">
        <w:rPr>
          <w:rFonts w:ascii="Times New Roman" w:hAnsi="Times New Roman" w:cs="Times New Roman"/>
          <w:sz w:val="20"/>
          <w:szCs w:val="20"/>
          <w:lang w:val="ru-RU"/>
        </w:rPr>
        <w:t>ждого образца материала на каждом этапе</w:t>
      </w:r>
      <w:r w:rsidRPr="00542FDA">
        <w:rPr>
          <w:rFonts w:ascii="Times New Roman" w:hAnsi="Times New Roman" w:cs="Times New Roman"/>
          <w:sz w:val="20"/>
          <w:szCs w:val="20"/>
          <w:lang w:val="ru-RU"/>
        </w:rPr>
        <w:t xml:space="preserve"> экспонирования.</w:t>
      </w:r>
    </w:p>
    <w:p w:rsidR="001548D3" w:rsidRPr="00542FDA" w:rsidRDefault="001548D3">
      <w:pP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sectPr w:rsidR="001548D3" w:rsidRPr="00542FDA" w:rsidSect="009E3AD4">
          <w:pgSz w:w="16838" w:h="11906" w:orient="landscape"/>
          <w:pgMar w:top="510" w:right="1134" w:bottom="284" w:left="851" w:header="709" w:footer="709" w:gutter="0"/>
          <w:cols w:space="708"/>
          <w:docGrid w:linePitch="360"/>
        </w:sectPr>
      </w:pPr>
    </w:p>
    <w:p w:rsidR="00D90A11" w:rsidRPr="00542FDA" w:rsidRDefault="00D90A11">
      <w:pPr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 xml:space="preserve">Таблица </w:t>
      </w:r>
      <w:r w:rsidR="008F467E" w:rsidRPr="00542FDA"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t>S</w:t>
      </w:r>
      <w:r w:rsidR="00B64542" w:rsidRPr="00542FDA">
        <w:rPr>
          <w:rFonts w:ascii="Times New Roman" w:eastAsia="MS Mincho" w:hAnsi="Times New Roman" w:cs="Times New Roman"/>
          <w:b/>
          <w:sz w:val="24"/>
          <w:szCs w:val="24"/>
          <w:lang w:val="ru-RU" w:eastAsia="ja-JP"/>
        </w:rPr>
        <w:t>5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Характеристика чистых культур бактерий, выделенных </w:t>
      </w:r>
      <w:r w:rsidR="009B79E7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из обрастаний на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поверхности образцов пластика и стали</w:t>
      </w:r>
      <w:r w:rsidR="009B79E7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, экспонировавшихся в водоеме</w:t>
      </w:r>
      <w:r w:rsidR="000C76B2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на полигоне ТБО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</w:p>
    <w:tbl>
      <w:tblPr>
        <w:tblStyle w:val="2"/>
        <w:tblW w:w="9747" w:type="dxa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570"/>
      </w:tblGrid>
      <w:tr w:rsidR="00D90A11" w:rsidRPr="00542FDA" w:rsidTr="00B64542">
        <w:tc>
          <w:tcPr>
            <w:tcW w:w="2392" w:type="dxa"/>
            <w:vMerge w:val="restart"/>
          </w:tcPr>
          <w:p w:rsidR="00D90A11" w:rsidRPr="00542FDA" w:rsidRDefault="00D90A11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Характеристики</w:t>
            </w:r>
          </w:p>
        </w:tc>
        <w:tc>
          <w:tcPr>
            <w:tcW w:w="7355" w:type="dxa"/>
            <w:gridSpan w:val="3"/>
          </w:tcPr>
          <w:p w:rsidR="00D90A11" w:rsidRPr="00542FDA" w:rsidRDefault="00B1744A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Штамм</w:t>
            </w:r>
          </w:p>
        </w:tc>
      </w:tr>
      <w:tr w:rsidR="00D90A11" w:rsidRPr="00542FDA" w:rsidTr="00B64542">
        <w:trPr>
          <w:trHeight w:val="70"/>
        </w:trPr>
        <w:tc>
          <w:tcPr>
            <w:tcW w:w="2392" w:type="dxa"/>
            <w:vMerge/>
          </w:tcPr>
          <w:p w:rsidR="00D90A11" w:rsidRPr="00542FDA" w:rsidRDefault="00D90A11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</w:p>
        </w:tc>
        <w:tc>
          <w:tcPr>
            <w:tcW w:w="2392" w:type="dxa"/>
          </w:tcPr>
          <w:p w:rsidR="00D90A11" w:rsidRPr="00542FDA" w:rsidRDefault="00D90A11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  <w:t>L4-1</w:t>
            </w:r>
          </w:p>
        </w:tc>
        <w:tc>
          <w:tcPr>
            <w:tcW w:w="2393" w:type="dxa"/>
          </w:tcPr>
          <w:p w:rsidR="00D90A11" w:rsidRPr="00542FDA" w:rsidRDefault="00D90A11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  <w:t>L12-1</w:t>
            </w:r>
          </w:p>
        </w:tc>
        <w:tc>
          <w:tcPr>
            <w:tcW w:w="2570" w:type="dxa"/>
          </w:tcPr>
          <w:p w:rsidR="00D90A11" w:rsidRPr="00542FDA" w:rsidRDefault="00D90A11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  <w:t>L13-2</w:t>
            </w:r>
          </w:p>
        </w:tc>
      </w:tr>
      <w:tr w:rsidR="00D90A11" w:rsidRPr="00542FDA" w:rsidTr="00B64542">
        <w:tc>
          <w:tcPr>
            <w:tcW w:w="2392" w:type="dxa"/>
          </w:tcPr>
          <w:p w:rsidR="00D90A11" w:rsidRPr="00542FDA" w:rsidRDefault="00D90A11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Материал образца</w:t>
            </w:r>
          </w:p>
        </w:tc>
        <w:tc>
          <w:tcPr>
            <w:tcW w:w="2392" w:type="dxa"/>
          </w:tcPr>
          <w:p w:rsidR="00D90A11" w:rsidRPr="00542FDA" w:rsidRDefault="00D90A11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ПЭТ</w:t>
            </w:r>
          </w:p>
        </w:tc>
        <w:tc>
          <w:tcPr>
            <w:tcW w:w="2393" w:type="dxa"/>
          </w:tcPr>
          <w:p w:rsidR="00D90A11" w:rsidRPr="00542FDA" w:rsidRDefault="00D90A11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ПС</w:t>
            </w:r>
          </w:p>
        </w:tc>
        <w:tc>
          <w:tcPr>
            <w:tcW w:w="2570" w:type="dxa"/>
          </w:tcPr>
          <w:p w:rsidR="00D90A11" w:rsidRPr="00542FDA" w:rsidRDefault="00D90A11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СТ</w:t>
            </w:r>
          </w:p>
        </w:tc>
      </w:tr>
      <w:tr w:rsidR="00D90A11" w:rsidRPr="00542FDA" w:rsidTr="00B64542">
        <w:tc>
          <w:tcPr>
            <w:tcW w:w="2392" w:type="dxa"/>
          </w:tcPr>
          <w:p w:rsidR="00D90A11" w:rsidRPr="00542FDA" w:rsidRDefault="00D90A11" w:rsidP="00D90A11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Ближайший типовой штамм по 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GenBank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 (% сходства)</w:t>
            </w:r>
          </w:p>
        </w:tc>
        <w:tc>
          <w:tcPr>
            <w:tcW w:w="2392" w:type="dxa"/>
          </w:tcPr>
          <w:p w:rsidR="00D90A11" w:rsidRPr="00542FDA" w:rsidRDefault="00D90A11" w:rsidP="001548D3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542FD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Bacillus thuringiensis</w:t>
            </w:r>
            <w:r w:rsidRPr="00542F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42F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ATCC 10792</w:t>
            </w:r>
            <w:r w:rsidRPr="00542F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  <w:lang w:val="en-US"/>
              </w:rPr>
              <w:t>T</w:t>
            </w:r>
            <w:r w:rsidRPr="00542F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vertAlign w:val="subscript"/>
                <w:lang w:val="en-US"/>
              </w:rPr>
              <w:t xml:space="preserve">, </w:t>
            </w:r>
            <w:r w:rsidRPr="00542F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MN396730 (100)</w:t>
            </w:r>
          </w:p>
        </w:tc>
        <w:tc>
          <w:tcPr>
            <w:tcW w:w="2393" w:type="dxa"/>
          </w:tcPr>
          <w:p w:rsidR="00D90A11" w:rsidRPr="00542FDA" w:rsidRDefault="00D90A11" w:rsidP="001548D3">
            <w:pPr>
              <w:contextualSpacing/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i/>
                <w:sz w:val="24"/>
                <w:szCs w:val="24"/>
                <w:lang w:val="en-US" w:eastAsia="ja-JP"/>
              </w:rPr>
              <w:t>Bacillus thuringiensis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 xml:space="preserve"> </w:t>
            </w:r>
            <w:r w:rsidRPr="00542FDA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ja-JP"/>
              </w:rPr>
              <w:t>ATCC 10792</w:t>
            </w:r>
            <w:r w:rsidRPr="00542FDA">
              <w:rPr>
                <w:rFonts w:ascii="Times New Roman" w:eastAsia="MS Mincho" w:hAnsi="Times New Roman" w:cs="Times New Roman"/>
                <w:bCs/>
                <w:sz w:val="24"/>
                <w:szCs w:val="24"/>
                <w:vertAlign w:val="superscript"/>
                <w:lang w:val="en-US" w:eastAsia="ja-JP"/>
              </w:rPr>
              <w:t>T</w:t>
            </w:r>
            <w:r w:rsidRPr="00542FDA">
              <w:rPr>
                <w:rFonts w:ascii="Times New Roman" w:eastAsia="MS Mincho" w:hAnsi="Times New Roman" w:cs="Times New Roman"/>
                <w:bCs/>
                <w:sz w:val="24"/>
                <w:szCs w:val="24"/>
                <w:vertAlign w:val="subscript"/>
                <w:lang w:val="en-US" w:eastAsia="ja-JP"/>
              </w:rPr>
              <w:t xml:space="preserve">, </w:t>
            </w:r>
            <w:r w:rsidRPr="00542FDA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ja-JP"/>
              </w:rPr>
              <w:t xml:space="preserve"> MN396730 (100)</w:t>
            </w:r>
          </w:p>
        </w:tc>
        <w:tc>
          <w:tcPr>
            <w:tcW w:w="2570" w:type="dxa"/>
          </w:tcPr>
          <w:p w:rsidR="00D90A11" w:rsidRPr="00542FDA" w:rsidRDefault="00D90A11" w:rsidP="00D90A11">
            <w:pPr>
              <w:contextualSpacing/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ja-JP"/>
              </w:rPr>
            </w:pPr>
            <w:r w:rsidRPr="00542FDA">
              <w:rPr>
                <w:rFonts w:ascii="Times New Roman" w:eastAsia="MS Mincho" w:hAnsi="Times New Roman" w:cs="Times New Roman"/>
                <w:bCs/>
                <w:i/>
                <w:sz w:val="24"/>
                <w:szCs w:val="24"/>
                <w:lang w:val="en-US" w:eastAsia="ja-JP"/>
              </w:rPr>
              <w:t>Brevundimonas bullata</w:t>
            </w:r>
            <w:r w:rsidRPr="00542FDA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ja-JP"/>
              </w:rPr>
              <w:t xml:space="preserve"> NBRC 13290</w:t>
            </w:r>
            <w:r w:rsidRPr="00542FDA">
              <w:rPr>
                <w:rFonts w:ascii="Times New Roman" w:eastAsia="MS Mincho" w:hAnsi="Times New Roman" w:cs="Times New Roman"/>
                <w:bCs/>
                <w:sz w:val="24"/>
                <w:szCs w:val="24"/>
                <w:vertAlign w:val="superscript"/>
                <w:lang w:val="en-US" w:eastAsia="ja-JP"/>
              </w:rPr>
              <w:t>T</w:t>
            </w:r>
            <w:r w:rsidRPr="00542FDA">
              <w:rPr>
                <w:rFonts w:ascii="Times New Roman" w:eastAsia="MS Mincho" w:hAnsi="Times New Roman" w:cs="Times New Roman"/>
                <w:bCs/>
                <w:sz w:val="24"/>
                <w:szCs w:val="24"/>
                <w:lang w:val="en-US" w:eastAsia="ja-JP"/>
              </w:rPr>
              <w:t>, NR_113611 (100)</w:t>
            </w:r>
          </w:p>
        </w:tc>
      </w:tr>
      <w:tr w:rsidR="00D90A11" w:rsidRPr="00542FDA" w:rsidTr="00B64542">
        <w:tc>
          <w:tcPr>
            <w:tcW w:w="2392" w:type="dxa"/>
          </w:tcPr>
          <w:p w:rsidR="00D90A11" w:rsidRPr="00542FDA" w:rsidRDefault="00D90A11" w:rsidP="00D90A11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Описание колонии на среде 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R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2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2392" w:type="dxa"/>
          </w:tcPr>
          <w:p w:rsidR="00D90A11" w:rsidRPr="00542FDA" w:rsidRDefault="00D90A11" w:rsidP="00B1744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Матовые кремового цвета колонии, плоские с неровными краями</w:t>
            </w:r>
            <w:r w:rsidR="00B1744A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диаметром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 2</w:t>
            </w:r>
            <w:r w:rsidR="001548D3"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3 мм    </w:t>
            </w:r>
          </w:p>
        </w:tc>
        <w:tc>
          <w:tcPr>
            <w:tcW w:w="2393" w:type="dxa"/>
          </w:tcPr>
          <w:p w:rsidR="00D90A11" w:rsidRPr="00542FDA" w:rsidRDefault="00D90A11" w:rsidP="00D90A11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Круглые плоские колонии с неровными краями, кремово-телесного цвета</w:t>
            </w:r>
            <w:r w:rsidR="00B1744A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, диаметром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 2</w:t>
            </w:r>
            <w:r w:rsidR="001548D3" w:rsidRPr="00542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3 мм</w:t>
            </w:r>
          </w:p>
        </w:tc>
        <w:tc>
          <w:tcPr>
            <w:tcW w:w="2570" w:type="dxa"/>
          </w:tcPr>
          <w:p w:rsidR="00D90A11" w:rsidRPr="00542FDA" w:rsidRDefault="00B64542" w:rsidP="00B64542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</w:t>
            </w:r>
            <w:r w:rsidR="00D90A11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елкие колонии телесного цвета</w:t>
            </w:r>
          </w:p>
        </w:tc>
      </w:tr>
      <w:tr w:rsidR="00D90A11" w:rsidRPr="00542FDA" w:rsidTr="00B64542">
        <w:tc>
          <w:tcPr>
            <w:tcW w:w="2392" w:type="dxa"/>
          </w:tcPr>
          <w:p w:rsidR="00D90A11" w:rsidRPr="00542FDA" w:rsidRDefault="00D90A11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Морфология клеток</w:t>
            </w:r>
          </w:p>
        </w:tc>
        <w:tc>
          <w:tcPr>
            <w:tcW w:w="2392" w:type="dxa"/>
          </w:tcPr>
          <w:p w:rsidR="00D90A11" w:rsidRPr="00542FDA" w:rsidRDefault="00D90A11" w:rsidP="00B1744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Длинные нити</w:t>
            </w:r>
            <w:r w:rsidR="00B1744A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, 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палочки с включениями. Одиночные споры</w:t>
            </w:r>
          </w:p>
        </w:tc>
        <w:tc>
          <w:tcPr>
            <w:tcW w:w="2393" w:type="dxa"/>
          </w:tcPr>
          <w:p w:rsidR="00D90A11" w:rsidRPr="00542FDA" w:rsidRDefault="00B1744A" w:rsidP="00B1744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Короткие палочки со спорой</w:t>
            </w:r>
          </w:p>
        </w:tc>
        <w:tc>
          <w:tcPr>
            <w:tcW w:w="2570" w:type="dxa"/>
          </w:tcPr>
          <w:p w:rsidR="00D90A11" w:rsidRPr="00542FDA" w:rsidRDefault="00B1744A" w:rsidP="00B1744A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Т</w:t>
            </w:r>
            <w:r w:rsidR="00D90A11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онкие палочки</w:t>
            </w:r>
          </w:p>
        </w:tc>
      </w:tr>
      <w:tr w:rsidR="00D90A11" w:rsidRPr="00542FDA" w:rsidTr="00B64542">
        <w:tc>
          <w:tcPr>
            <w:tcW w:w="9747" w:type="dxa"/>
            <w:gridSpan w:val="4"/>
          </w:tcPr>
          <w:p w:rsidR="00D90A11" w:rsidRPr="00542FDA" w:rsidRDefault="00D90A11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b/>
                <w:i/>
                <w:sz w:val="24"/>
                <w:szCs w:val="24"/>
                <w:lang w:val="ru-RU" w:eastAsia="ja-JP"/>
              </w:rPr>
              <w:t>Рост на субстратах</w:t>
            </w:r>
          </w:p>
        </w:tc>
      </w:tr>
      <w:tr w:rsidR="00EE3608" w:rsidRPr="00542FDA" w:rsidTr="00B64542">
        <w:tc>
          <w:tcPr>
            <w:tcW w:w="2392" w:type="dxa"/>
          </w:tcPr>
          <w:p w:rsidR="00EE3608" w:rsidRPr="00542FDA" w:rsidRDefault="00EE3608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Терефталат натрия</w:t>
            </w:r>
          </w:p>
        </w:tc>
        <w:tc>
          <w:tcPr>
            <w:tcW w:w="2392" w:type="dxa"/>
          </w:tcPr>
          <w:p w:rsidR="00EE3608" w:rsidRPr="00542FDA" w:rsidRDefault="00EE3608" w:rsidP="001548D3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393" w:type="dxa"/>
          </w:tcPr>
          <w:p w:rsidR="00EE3608" w:rsidRPr="00542FDA" w:rsidRDefault="00EE3608" w:rsidP="001548D3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570" w:type="dxa"/>
          </w:tcPr>
          <w:p w:rsidR="00EE3608" w:rsidRPr="00542FDA" w:rsidRDefault="00EE3608" w:rsidP="001548D3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EE3608" w:rsidRPr="00542FDA" w:rsidTr="00B64542">
        <w:tc>
          <w:tcPr>
            <w:tcW w:w="2392" w:type="dxa"/>
          </w:tcPr>
          <w:p w:rsidR="00EE3608" w:rsidRPr="00542FDA" w:rsidRDefault="00EE3608" w:rsidP="001548D3">
            <w:pPr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С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ru-RU" w:eastAsia="ja-JP"/>
              </w:rPr>
              <w:t>12</w:t>
            </w:r>
            <w:r w:rsidR="001548D3"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С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ru-RU" w:eastAsia="ja-JP"/>
              </w:rPr>
              <w:t>18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 </w:t>
            </w:r>
            <w:r w:rsidRPr="00542FDA">
              <w:rPr>
                <w:rFonts w:ascii="Times New Roman" w:eastAsia="MS Mincho" w:hAnsi="Times New Roman" w:cs="Times New Roman"/>
                <w:i/>
                <w:sz w:val="24"/>
                <w:szCs w:val="24"/>
                <w:lang w:val="ru-RU" w:eastAsia="ja-JP"/>
              </w:rPr>
              <w:t>н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-алкан</w:t>
            </w:r>
            <w:r w:rsidR="001548D3"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ы</w:t>
            </w: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 </w:t>
            </w:r>
          </w:p>
        </w:tc>
        <w:tc>
          <w:tcPr>
            <w:tcW w:w="2392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+</w:t>
            </w:r>
          </w:p>
        </w:tc>
        <w:tc>
          <w:tcPr>
            <w:tcW w:w="2393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+</w:t>
            </w:r>
          </w:p>
        </w:tc>
        <w:tc>
          <w:tcPr>
            <w:tcW w:w="2570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+</w:t>
            </w:r>
          </w:p>
        </w:tc>
      </w:tr>
      <w:tr w:rsidR="00EE3608" w:rsidRPr="00542FDA" w:rsidTr="00B64542">
        <w:tc>
          <w:tcPr>
            <w:tcW w:w="2392" w:type="dxa"/>
          </w:tcPr>
          <w:p w:rsidR="00EE3608" w:rsidRPr="00542FDA" w:rsidRDefault="00EE3608" w:rsidP="00B1744A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Бутират </w:t>
            </w:r>
          </w:p>
        </w:tc>
        <w:tc>
          <w:tcPr>
            <w:tcW w:w="2392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+</w:t>
            </w:r>
          </w:p>
        </w:tc>
        <w:tc>
          <w:tcPr>
            <w:tcW w:w="2393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+</w:t>
            </w:r>
          </w:p>
        </w:tc>
        <w:tc>
          <w:tcPr>
            <w:tcW w:w="2570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+</w:t>
            </w:r>
          </w:p>
        </w:tc>
      </w:tr>
      <w:tr w:rsidR="00EE3608" w:rsidRPr="00542FDA" w:rsidTr="00B64542">
        <w:tc>
          <w:tcPr>
            <w:tcW w:w="2392" w:type="dxa"/>
          </w:tcPr>
          <w:p w:rsidR="00EE3608" w:rsidRPr="00542FDA" w:rsidRDefault="00EE3608" w:rsidP="00B1744A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Бензоат </w:t>
            </w:r>
          </w:p>
        </w:tc>
        <w:tc>
          <w:tcPr>
            <w:tcW w:w="2392" w:type="dxa"/>
          </w:tcPr>
          <w:p w:rsidR="00EE3608" w:rsidRPr="00542FDA" w:rsidRDefault="00EE3608" w:rsidP="001548D3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393" w:type="dxa"/>
          </w:tcPr>
          <w:p w:rsidR="00EE3608" w:rsidRPr="00542FDA" w:rsidRDefault="00EE3608" w:rsidP="001548D3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570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+</w:t>
            </w:r>
          </w:p>
        </w:tc>
      </w:tr>
      <w:tr w:rsidR="00EE3608" w:rsidRPr="00542FDA" w:rsidTr="00B64542">
        <w:tc>
          <w:tcPr>
            <w:tcW w:w="2392" w:type="dxa"/>
          </w:tcPr>
          <w:p w:rsidR="00EE3608" w:rsidRPr="00542FDA" w:rsidRDefault="00EE3608" w:rsidP="00B1744A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Ацетат </w:t>
            </w:r>
          </w:p>
        </w:tc>
        <w:tc>
          <w:tcPr>
            <w:tcW w:w="2392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+</w:t>
            </w:r>
          </w:p>
        </w:tc>
        <w:tc>
          <w:tcPr>
            <w:tcW w:w="2393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+</w:t>
            </w:r>
          </w:p>
        </w:tc>
        <w:tc>
          <w:tcPr>
            <w:tcW w:w="2570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+</w:t>
            </w:r>
          </w:p>
        </w:tc>
      </w:tr>
      <w:tr w:rsidR="00EE3608" w:rsidRPr="00542FDA" w:rsidTr="00B64542">
        <w:tc>
          <w:tcPr>
            <w:tcW w:w="2392" w:type="dxa"/>
          </w:tcPr>
          <w:p w:rsidR="00EE3608" w:rsidRPr="00542FDA" w:rsidRDefault="00EE3608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Этиленгликоль</w:t>
            </w:r>
          </w:p>
        </w:tc>
        <w:tc>
          <w:tcPr>
            <w:tcW w:w="2392" w:type="dxa"/>
          </w:tcPr>
          <w:p w:rsidR="00EE3608" w:rsidRPr="00542FDA" w:rsidRDefault="00EE3608" w:rsidP="001548D3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393" w:type="dxa"/>
          </w:tcPr>
          <w:p w:rsidR="00EE3608" w:rsidRPr="00542FDA" w:rsidRDefault="00EE3608" w:rsidP="001548D3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570" w:type="dxa"/>
          </w:tcPr>
          <w:p w:rsidR="00EE3608" w:rsidRPr="00542FDA" w:rsidRDefault="00EE3608" w:rsidP="001548D3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EE3608" w:rsidRPr="00542FDA" w:rsidTr="00B64542">
        <w:tc>
          <w:tcPr>
            <w:tcW w:w="2392" w:type="dxa"/>
          </w:tcPr>
          <w:p w:rsidR="00EE3608" w:rsidRPr="00542FDA" w:rsidRDefault="00EE3608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Нафталин</w:t>
            </w:r>
          </w:p>
        </w:tc>
        <w:tc>
          <w:tcPr>
            <w:tcW w:w="2392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393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570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EE3608" w:rsidRPr="00542FDA" w:rsidTr="00B64542">
        <w:tc>
          <w:tcPr>
            <w:tcW w:w="2392" w:type="dxa"/>
          </w:tcPr>
          <w:p w:rsidR="00EE3608" w:rsidRPr="00542FDA" w:rsidRDefault="00EE3608" w:rsidP="00D90A11">
            <w:pPr>
              <w:spacing w:line="36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Фенол</w:t>
            </w:r>
          </w:p>
        </w:tc>
        <w:tc>
          <w:tcPr>
            <w:tcW w:w="2392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+</w:t>
            </w:r>
          </w:p>
        </w:tc>
        <w:tc>
          <w:tcPr>
            <w:tcW w:w="2393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+</w:t>
            </w:r>
          </w:p>
        </w:tc>
        <w:tc>
          <w:tcPr>
            <w:tcW w:w="2570" w:type="dxa"/>
          </w:tcPr>
          <w:p w:rsidR="00EE3608" w:rsidRPr="00542FDA" w:rsidRDefault="00EE3608" w:rsidP="00D90A11">
            <w:pPr>
              <w:spacing w:line="36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542F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D90A11" w:rsidRPr="00542FDA" w:rsidRDefault="00D90A11">
      <w:pP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D90A11" w:rsidRPr="00542FDA" w:rsidRDefault="00D90A11">
      <w:pP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D90A11" w:rsidRPr="00542FDA" w:rsidRDefault="00D90A11">
      <w:pP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sectPr w:rsidR="00D90A11" w:rsidRPr="00542FDA" w:rsidSect="00653AE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90A11" w:rsidRPr="00542FDA" w:rsidRDefault="00D90A11" w:rsidP="00D90A11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777B5" w:rsidRPr="00542FDA" w:rsidRDefault="00C777B5" w:rsidP="00DB0C36">
      <w:pP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:rsidR="004521E8" w:rsidRPr="00542FDA" w:rsidRDefault="00B64542" w:rsidP="00B64542">
      <w:pPr>
        <w:jc w:val="center"/>
        <w:rPr>
          <w:lang w:val="ru-RU"/>
        </w:rPr>
      </w:pPr>
      <w:r w:rsidRPr="00542FDA">
        <w:rPr>
          <w:noProof/>
          <w:lang w:val="ru-RU" w:eastAsia="ru-RU"/>
        </w:rPr>
        <w:drawing>
          <wp:inline distT="0" distB="0" distL="0" distR="0" wp14:anchorId="41FC9DCC" wp14:editId="133E763A">
            <wp:extent cx="5536514" cy="4024746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73" cy="402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E8" w:rsidRPr="00542FDA" w:rsidRDefault="00C16799" w:rsidP="00B6454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</w:t>
      </w:r>
      <w:r w:rsidR="00FF06B3"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4521E8" w:rsidRPr="00542FDA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="004521E8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Исследуемый водоем на территории ТБО.</w:t>
      </w:r>
    </w:p>
    <w:p w:rsidR="00B64542" w:rsidRPr="00542FDA" w:rsidRDefault="00B6454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521E8" w:rsidRPr="00542FDA" w:rsidRDefault="005D7998" w:rsidP="00B6454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5345" cy="7789545"/>
            <wp:effectExtent l="0" t="0" r="825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42" w:rsidRPr="00542FDA" w:rsidRDefault="00B64542" w:rsidP="00B64542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Рисунок </w:t>
      </w:r>
      <w:r w:rsidRPr="00542FDA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Pr="00542FD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2. 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Относительная доля </w:t>
      </w:r>
      <w:r w:rsidR="00567AFD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фрагментов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ген</w:t>
      </w:r>
      <w:r w:rsidR="00567AFD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16</w:t>
      </w:r>
      <w:r w:rsidRPr="00542FDA">
        <w:rPr>
          <w:rFonts w:ascii="Times New Roman" w:hAnsi="Times New Roman" w:cs="Times New Roman"/>
          <w:bCs/>
          <w:sz w:val="24"/>
          <w:szCs w:val="24"/>
        </w:rPr>
        <w:t>S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рРНК бактерий на уровне филумов/классов (а) и </w:t>
      </w:r>
      <w:r w:rsidR="0030496A"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последовательностей </w:t>
      </w:r>
      <w:r w:rsidRPr="00542FDA">
        <w:rPr>
          <w:rFonts w:ascii="Times New Roman" w:hAnsi="Times New Roman" w:cs="Times New Roman"/>
          <w:bCs/>
          <w:sz w:val="24"/>
          <w:szCs w:val="24"/>
          <w:lang w:val="en-US"/>
        </w:rPr>
        <w:t>ITS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рибосомных генов грибов (б) в библиотеках </w:t>
      </w:r>
      <w:r w:rsidR="00F201F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 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обрастаний на образцах полиэтилентерефталата (</w:t>
      </w:r>
      <w:r w:rsidRPr="00542FDA">
        <w:rPr>
          <w:rFonts w:ascii="Times New Roman" w:hAnsi="Times New Roman" w:cs="Times New Roman"/>
          <w:bCs/>
          <w:sz w:val="24"/>
          <w:szCs w:val="24"/>
          <w:lang w:val="en-US"/>
        </w:rPr>
        <w:t>PET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>), полистирола (</w:t>
      </w:r>
      <w:r w:rsidRPr="00542FDA">
        <w:rPr>
          <w:rFonts w:ascii="Times New Roman" w:hAnsi="Times New Roman" w:cs="Times New Roman"/>
          <w:bCs/>
          <w:sz w:val="24"/>
          <w:szCs w:val="24"/>
          <w:lang w:val="en-US"/>
        </w:rPr>
        <w:t>PS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>) и стали 20 (</w:t>
      </w:r>
      <w:r w:rsidRPr="00542FDA">
        <w:rPr>
          <w:rFonts w:ascii="Times New Roman" w:hAnsi="Times New Roman" w:cs="Times New Roman"/>
          <w:bCs/>
          <w:sz w:val="24"/>
          <w:szCs w:val="24"/>
          <w:lang w:val="en-US"/>
        </w:rPr>
        <w:t>ST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>), экспонированных в водоеме на территории полигона ТБО. Представлены таксоны, составляющие не менее 1% в каждой библиотеке.</w:t>
      </w:r>
    </w:p>
    <w:p w:rsidR="00FA5C19" w:rsidRDefault="00FA5C19" w:rsidP="005B4ADD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FA5C19" w:rsidRDefault="00AD6157" w:rsidP="005B4ADD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4961255" cy="43942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19" w:rsidRPr="00FA5C19" w:rsidRDefault="00FA5C19" w:rsidP="00FA5C19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A5C1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Рисунок </w:t>
      </w:r>
      <w:r w:rsidRPr="00FA5C19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3</w:t>
      </w:r>
      <w:r w:rsidRPr="00FA5C1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>Тепловые карты (</w:t>
      </w:r>
      <w:r w:rsidRPr="00FA5C19">
        <w:rPr>
          <w:rFonts w:ascii="Times New Roman" w:hAnsi="Times New Roman" w:cs="Times New Roman"/>
          <w:bCs/>
          <w:sz w:val="24"/>
          <w:szCs w:val="24"/>
          <w:lang w:val="en-US"/>
        </w:rPr>
        <w:t>heatmap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>) распределения семейств бактерий (а) и грибов (б) в библиотеках из обрастаний на образцах полиэтилентерефталата (</w:t>
      </w:r>
      <w:r w:rsidRPr="00FA5C19">
        <w:rPr>
          <w:rFonts w:ascii="Times New Roman" w:hAnsi="Times New Roman" w:cs="Times New Roman"/>
          <w:bCs/>
          <w:sz w:val="24"/>
          <w:szCs w:val="24"/>
          <w:lang w:val="en-US"/>
        </w:rPr>
        <w:t>PET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>), полистирола (</w:t>
      </w:r>
      <w:r w:rsidRPr="00FA5C19">
        <w:rPr>
          <w:rFonts w:ascii="Times New Roman" w:hAnsi="Times New Roman" w:cs="Times New Roman"/>
          <w:bCs/>
          <w:sz w:val="24"/>
          <w:szCs w:val="24"/>
          <w:lang w:val="en-US"/>
        </w:rPr>
        <w:t>PS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>) и стали 20 (</w:t>
      </w:r>
      <w:r w:rsidRPr="00FA5C19">
        <w:rPr>
          <w:rFonts w:ascii="Times New Roman" w:hAnsi="Times New Roman" w:cs="Times New Roman"/>
          <w:bCs/>
          <w:sz w:val="24"/>
          <w:szCs w:val="24"/>
          <w:lang w:val="en-US"/>
        </w:rPr>
        <w:t>ST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>). Представленность семейств рассчитана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как отношение количества ридов, принадлежащих представителям данного семейства, к общему количеству ридов в соответствующей библиотеке. Как строки, так и столбцы были сгруппированы с использованием параметров </w:t>
      </w:r>
      <w:r w:rsidRPr="00FA5C19">
        <w:rPr>
          <w:rFonts w:ascii="Times New Roman" w:hAnsi="Times New Roman" w:cs="Times New Roman"/>
          <w:bCs/>
          <w:sz w:val="24"/>
          <w:szCs w:val="24"/>
          <w:lang w:val="en-US"/>
        </w:rPr>
        <w:t>correlation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FA5C19">
        <w:rPr>
          <w:rFonts w:ascii="Times New Roman" w:hAnsi="Times New Roman" w:cs="Times New Roman"/>
          <w:bCs/>
          <w:sz w:val="24"/>
          <w:szCs w:val="24"/>
          <w:lang w:val="en-US"/>
        </w:rPr>
        <w:t>distance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</w:t>
      </w:r>
      <w:r w:rsidRPr="00FA5C19">
        <w:rPr>
          <w:rFonts w:ascii="Times New Roman" w:hAnsi="Times New Roman" w:cs="Times New Roman"/>
          <w:bCs/>
          <w:sz w:val="24"/>
          <w:szCs w:val="24"/>
          <w:lang w:val="en-US"/>
        </w:rPr>
        <w:t>average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FA5C19">
        <w:rPr>
          <w:rFonts w:ascii="Times New Roman" w:hAnsi="Times New Roman" w:cs="Times New Roman"/>
          <w:bCs/>
          <w:sz w:val="24"/>
          <w:szCs w:val="24"/>
          <w:lang w:val="en-US"/>
        </w:rPr>
        <w:t>linkage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программы </w:t>
      </w:r>
      <w:r w:rsidRPr="00FA5C19">
        <w:rPr>
          <w:rFonts w:ascii="Times New Roman" w:hAnsi="Times New Roman" w:cs="Times New Roman"/>
          <w:bCs/>
          <w:sz w:val="24"/>
          <w:szCs w:val="24"/>
          <w:lang w:val="en-US"/>
        </w:rPr>
        <w:t>ClustVis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>. Сравнительное количество фрагментов последовательностей гена 16</w:t>
      </w:r>
      <w:r w:rsidRPr="00FA5C19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рРНК бактерий и </w:t>
      </w:r>
      <w:r w:rsidRPr="00FA5C19">
        <w:rPr>
          <w:rFonts w:ascii="Times New Roman" w:hAnsi="Times New Roman" w:cs="Times New Roman"/>
          <w:bCs/>
          <w:sz w:val="24"/>
          <w:szCs w:val="24"/>
          <w:lang w:val="en-US"/>
        </w:rPr>
        <w:t>ITS</w:t>
      </w:r>
      <w:r w:rsidRPr="00FA5C1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рибосомных оперонов грибов определенных семейств в библиотеках показано цветом. </w:t>
      </w:r>
    </w:p>
    <w:p w:rsidR="00FA5C19" w:rsidRDefault="00FA5C19" w:rsidP="005B4ADD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FA5C19" w:rsidRDefault="00FA5C19" w:rsidP="005B4ADD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FA5C19" w:rsidRDefault="00FA5C19" w:rsidP="005B4ADD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FA5C19" w:rsidRDefault="00FA5C19" w:rsidP="005B4ADD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FA5C19" w:rsidRPr="00542FDA" w:rsidRDefault="00FA5C19" w:rsidP="005B4ADD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  <w:sectPr w:rsidR="00FA5C19" w:rsidRPr="00542FDA" w:rsidSect="00653AE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64542" w:rsidRPr="00542FDA" w:rsidRDefault="00676EC5" w:rsidP="00676EC5">
      <w:pPr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 wp14:anchorId="021DAFCC" wp14:editId="47EDDB5B">
            <wp:extent cx="5999018" cy="5140770"/>
            <wp:effectExtent l="0" t="0" r="1905" b="31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209" cy="513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3D" w:rsidRPr="00542FDA" w:rsidRDefault="0031563D" w:rsidP="0031563D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Рисунок </w:t>
      </w:r>
      <w:r w:rsidR="00DB0C36" w:rsidRPr="00542FDA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FA5C19">
        <w:rPr>
          <w:rFonts w:ascii="Times New Roman" w:hAnsi="Times New Roman" w:cs="Times New Roman"/>
          <w:b/>
          <w:bCs/>
          <w:sz w:val="24"/>
          <w:szCs w:val="24"/>
          <w:lang w:val="ru-RU"/>
        </w:rPr>
        <w:t>4</w:t>
      </w:r>
      <w:r w:rsidRPr="00542FDA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>Теплов</w:t>
      </w:r>
      <w:r w:rsidR="00920765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ые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карт</w:t>
      </w:r>
      <w:r w:rsidR="00920765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ы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</w:t>
      </w:r>
      <w:r w:rsidRPr="00542FDA">
        <w:rPr>
          <w:rFonts w:ascii="Times New Roman" w:hAnsi="Times New Roman" w:cs="Times New Roman"/>
          <w:bCs/>
          <w:sz w:val="24"/>
          <w:szCs w:val="24"/>
          <w:lang w:val="en-US"/>
        </w:rPr>
        <w:t>heatmap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распределения 856 родов бактерий </w:t>
      </w:r>
      <w:r w:rsidR="00920765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(</w:t>
      </w:r>
      <w:r w:rsidR="00CA3FA3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="00920765"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и 115 родов грибов</w:t>
      </w:r>
      <w:r w:rsidR="00920765"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</w:t>
      </w:r>
      <w:r w:rsidR="00CA3FA3">
        <w:rPr>
          <w:rFonts w:ascii="Times New Roman" w:hAnsi="Times New Roman" w:cs="Times New Roman"/>
          <w:bCs/>
          <w:sz w:val="24"/>
          <w:szCs w:val="24"/>
          <w:lang w:val="ru-RU"/>
        </w:rPr>
        <w:t>б</w:t>
      </w:r>
      <w:r w:rsidR="00920765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1108BA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библиотека</w:t>
      </w:r>
      <w:r w:rsidR="001108BA"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 </w:t>
      </w:r>
      <w:r w:rsidR="00F201F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 </w:t>
      </w:r>
      <w:r w:rsidR="00567AFD"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обрастаний на 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образц</w:t>
      </w:r>
      <w:r w:rsidR="00567AFD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ах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C16799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полиэтилентерефталата (</w:t>
      </w:r>
      <w:r w:rsidR="00567AFD" w:rsidRPr="00542FDA">
        <w:rPr>
          <w:rFonts w:ascii="Times New Roman" w:hAnsi="Times New Roman" w:cs="Times New Roman"/>
          <w:bCs/>
          <w:sz w:val="24"/>
          <w:szCs w:val="24"/>
          <w:lang w:val="en-US"/>
        </w:rPr>
        <w:t>PET</w:t>
      </w:r>
      <w:r w:rsidR="00C16799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="00C16799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полистирола (</w:t>
      </w:r>
      <w:r w:rsidR="00567AFD" w:rsidRPr="00542FDA">
        <w:rPr>
          <w:rFonts w:ascii="Times New Roman" w:hAnsi="Times New Roman" w:cs="Times New Roman"/>
          <w:bCs/>
          <w:sz w:val="24"/>
          <w:szCs w:val="24"/>
          <w:lang w:val="en-US"/>
        </w:rPr>
        <w:t>PS</w:t>
      </w:r>
      <w:r w:rsidR="00C16799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</w:t>
      </w:r>
      <w:r w:rsidR="00C16799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стали 20 (</w:t>
      </w:r>
      <w:r w:rsidR="00567AFD" w:rsidRPr="00542FDA">
        <w:rPr>
          <w:rFonts w:ascii="Times New Roman" w:hAnsi="Times New Roman" w:cs="Times New Roman"/>
          <w:bCs/>
          <w:sz w:val="24"/>
          <w:szCs w:val="24"/>
          <w:lang w:val="en-US"/>
        </w:rPr>
        <w:t>ST</w:t>
      </w:r>
      <w:r w:rsidR="00C16799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Представленность родов рассчитана как отношение количества ридов, принадлежащих представителям данного рода, к общему количеству ридов в </w:t>
      </w:r>
      <w:r w:rsidR="00567AFD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соответствующей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библиотеке. Как строки, так и столбцы </w:t>
      </w:r>
      <w:r w:rsidR="001108BA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были с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группирова</w:t>
      </w:r>
      <w:r w:rsidR="001108BA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ны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 использованием параметров </w:t>
      </w:r>
      <w:r w:rsidRPr="00542FDA">
        <w:rPr>
          <w:rFonts w:ascii="Times New Roman" w:hAnsi="Times New Roman" w:cs="Times New Roman"/>
          <w:bCs/>
          <w:sz w:val="24"/>
          <w:szCs w:val="24"/>
          <w:lang w:val="en-US"/>
        </w:rPr>
        <w:t>correlation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542FDA">
        <w:rPr>
          <w:rFonts w:ascii="Times New Roman" w:hAnsi="Times New Roman" w:cs="Times New Roman"/>
          <w:bCs/>
          <w:sz w:val="24"/>
          <w:szCs w:val="24"/>
          <w:lang w:val="en-US"/>
        </w:rPr>
        <w:t>distance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</w:t>
      </w:r>
      <w:r w:rsidRPr="00542FDA">
        <w:rPr>
          <w:rFonts w:ascii="Times New Roman" w:hAnsi="Times New Roman" w:cs="Times New Roman"/>
          <w:bCs/>
          <w:sz w:val="24"/>
          <w:szCs w:val="24"/>
          <w:lang w:val="en-US"/>
        </w:rPr>
        <w:t>average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542FDA">
        <w:rPr>
          <w:rFonts w:ascii="Times New Roman" w:hAnsi="Times New Roman" w:cs="Times New Roman"/>
          <w:bCs/>
          <w:sz w:val="24"/>
          <w:szCs w:val="24"/>
          <w:lang w:val="en-US"/>
        </w:rPr>
        <w:t>linkage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программы </w:t>
      </w:r>
      <w:r w:rsidRPr="00542FDA">
        <w:rPr>
          <w:rFonts w:ascii="Times New Roman" w:hAnsi="Times New Roman" w:cs="Times New Roman"/>
          <w:bCs/>
          <w:sz w:val="24"/>
          <w:szCs w:val="24"/>
          <w:lang w:val="en-US"/>
        </w:rPr>
        <w:t>ClustVis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>. Сравнительное количество фрагментов последовательностей ген</w:t>
      </w:r>
      <w:r w:rsidR="001108BA" w:rsidRPr="00542FDA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16</w:t>
      </w:r>
      <w:r w:rsidRPr="00542FDA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рРНК </w:t>
      </w:r>
      <w:r w:rsidR="00920765"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бактерий и </w:t>
      </w:r>
      <w:r w:rsidR="00920765" w:rsidRPr="00542FDA">
        <w:rPr>
          <w:rFonts w:ascii="Times New Roman" w:hAnsi="Times New Roman" w:cs="Times New Roman"/>
          <w:bCs/>
          <w:sz w:val="24"/>
          <w:szCs w:val="24"/>
          <w:lang w:val="en-US"/>
        </w:rPr>
        <w:t>ITS</w:t>
      </w:r>
      <w:r w:rsidR="00920765"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рибосомных оперонов грибов</w:t>
      </w: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определенных родов в библиотеках показано цветом. </w:t>
      </w:r>
    </w:p>
    <w:p w:rsidR="001F3F4B" w:rsidRPr="00542FDA" w:rsidRDefault="001F3F4B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F3F4B" w:rsidRDefault="001F3F4B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Cs/>
          <w:sz w:val="24"/>
          <w:szCs w:val="24"/>
          <w:lang w:val="ru-RU"/>
        </w:rPr>
        <w:br w:type="page"/>
      </w:r>
    </w:p>
    <w:p w:rsidR="008B5011" w:rsidRPr="00542FDA" w:rsidRDefault="008B5011" w:rsidP="00676EC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1" w:name="RANGE!A1:G21"/>
      <w:bookmarkEnd w:id="1"/>
      <w:r w:rsidRPr="00542FD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69A1419A" wp14:editId="6A5EAF32">
            <wp:extent cx="5852987" cy="6722328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98" cy="672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E0B" w:rsidRPr="00542FDA" w:rsidRDefault="00F162E4" w:rsidP="00C17146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</w:t>
      </w:r>
      <w:r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A5C19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="00780A41"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4244F0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Карта пути </w:t>
      </w:r>
      <w:r w:rsidR="00CB0E0B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“Деградация </w:t>
      </w:r>
      <w:r w:rsidR="00CB0E0B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полициклических ароматических углеводородов” согласно </w:t>
      </w:r>
      <w:r w:rsidR="00CB0E0B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базе данных </w:t>
      </w:r>
      <w:r w:rsidR="00CB0E0B" w:rsidRPr="00542FDA">
        <w:rPr>
          <w:rFonts w:ascii="Times New Roman" w:hAnsi="Times New Roman" w:cs="Times New Roman"/>
          <w:sz w:val="24"/>
          <w:szCs w:val="24"/>
          <w:lang w:val="en-US"/>
        </w:rPr>
        <w:t>KEGG</w:t>
      </w:r>
      <w:r w:rsidR="00CB0E0B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Цветом выделены ферменты, функционирование которых предсказано программой </w:t>
      </w:r>
      <w:r w:rsidR="00CB0E0B" w:rsidRPr="00542FDA">
        <w:rPr>
          <w:rFonts w:ascii="Times New Roman" w:hAnsi="Times New Roman" w:cs="Times New Roman"/>
          <w:sz w:val="24"/>
          <w:szCs w:val="24"/>
        </w:rPr>
        <w:t>iVikodak</w:t>
      </w:r>
      <w:r w:rsidR="00CB0E0B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7AFD" w:rsidRPr="00542FDA">
        <w:rPr>
          <w:rFonts w:ascii="Times New Roman" w:hAnsi="Times New Roman" w:cs="Times New Roman"/>
          <w:sz w:val="24"/>
          <w:szCs w:val="24"/>
          <w:lang w:val="ru-RU"/>
        </w:rPr>
        <w:t>у бактерий в обрастаниях</w:t>
      </w:r>
      <w:r w:rsidR="001108BA" w:rsidRPr="00542FD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B0E0B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Интенсивность цвета </w:t>
      </w:r>
      <w:r w:rsidR="001108BA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характеризует </w:t>
      </w:r>
      <w:r w:rsidR="004752AF" w:rsidRPr="00542FD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CB0E0B" w:rsidRPr="00542FDA">
        <w:rPr>
          <w:rFonts w:ascii="Times New Roman" w:hAnsi="Times New Roman" w:cs="Times New Roman"/>
          <w:sz w:val="24"/>
          <w:szCs w:val="24"/>
          <w:lang w:val="ru-RU"/>
        </w:rPr>
        <w:t>редполагаем</w:t>
      </w:r>
      <w:r w:rsidR="001108BA" w:rsidRPr="00542FDA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CB0E0B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представленность ферментов. </w:t>
      </w:r>
      <w:r w:rsidR="00C17146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Полные модули деградации терефталата, фталата и 4-гидроксифталата выделены красным</w:t>
      </w:r>
      <w:r w:rsidR="001108BA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цветом</w:t>
      </w:r>
      <w:r w:rsidR="00C17146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. </w:t>
      </w:r>
    </w:p>
    <w:p w:rsidR="00CB0E0B" w:rsidRPr="00542FDA" w:rsidRDefault="00CB0E0B" w:rsidP="00C17146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  <w:sectPr w:rsidR="00CB0E0B" w:rsidRPr="00542FDA" w:rsidSect="00653AE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95D61" w:rsidRPr="00542FDA" w:rsidRDefault="00495D61" w:rsidP="00676E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95D61" w:rsidRPr="00542FDA" w:rsidRDefault="004244F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1823B655" wp14:editId="2D16983F">
            <wp:extent cx="5924982" cy="44611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90" cy="446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F0" w:rsidRPr="00542FDA" w:rsidRDefault="004244F0" w:rsidP="004244F0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</w:t>
      </w:r>
      <w:r w:rsidR="00F162E4"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A5C19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>Карта пути “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Метаболизм глиоксалата и дикарбоксилата” согласно 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базе данных </w:t>
      </w:r>
      <w:r w:rsidRPr="00542FDA">
        <w:rPr>
          <w:rFonts w:ascii="Times New Roman" w:hAnsi="Times New Roman" w:cs="Times New Roman"/>
          <w:sz w:val="24"/>
          <w:szCs w:val="24"/>
          <w:lang w:val="en-US"/>
        </w:rPr>
        <w:t>KEGG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Цветом выделены ферменты, функционирование которых предсказано программой </w:t>
      </w:r>
      <w:r w:rsidRPr="00542FDA">
        <w:rPr>
          <w:rFonts w:ascii="Times New Roman" w:hAnsi="Times New Roman" w:cs="Times New Roman"/>
          <w:sz w:val="24"/>
          <w:szCs w:val="24"/>
        </w:rPr>
        <w:t>iVikodak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21CE" w:rsidRPr="00542FDA">
        <w:rPr>
          <w:rFonts w:ascii="Times New Roman" w:hAnsi="Times New Roman" w:cs="Times New Roman"/>
          <w:sz w:val="24"/>
          <w:szCs w:val="24"/>
          <w:lang w:val="ru-RU"/>
        </w:rPr>
        <w:t>у бактерий в обрастаниях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Интенсивность цвета обусловлена предполагаемой представленностью ферментов. 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Полный модуль дег</w:t>
      </w:r>
      <w:r w:rsidR="00FA05B2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радации этан-1,2-диола (этиленгликоля) выделен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красным. </w:t>
      </w:r>
    </w:p>
    <w:p w:rsidR="00E20CFF" w:rsidRPr="00542FDA" w:rsidRDefault="00E20CF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217CA8" w:rsidRPr="00542FDA" w:rsidRDefault="00217CA8" w:rsidP="00824BB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17CA8" w:rsidRPr="00542FDA" w:rsidRDefault="00C1679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56DB79A9" wp14:editId="3CD71AE4">
            <wp:extent cx="276225" cy="3048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941" w:rsidRPr="00542FD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232F7625" wp14:editId="6ED430B2">
            <wp:extent cx="6040582" cy="2913693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57" cy="291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41" w:rsidRPr="00542FDA" w:rsidRDefault="00F162E4" w:rsidP="00552941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</w:t>
      </w:r>
      <w:r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A5C19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="00552941"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552941" w:rsidRPr="00542FDA">
        <w:rPr>
          <w:rFonts w:ascii="Times New Roman" w:hAnsi="Times New Roman" w:cs="Times New Roman"/>
          <w:sz w:val="24"/>
          <w:szCs w:val="24"/>
          <w:lang w:val="ru-RU"/>
        </w:rPr>
        <w:t>Карта пути “</w:t>
      </w:r>
      <w:r w:rsidR="00552941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Деградация стирола” согласно </w:t>
      </w:r>
      <w:r w:rsidR="00552941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базе данных </w:t>
      </w:r>
      <w:r w:rsidR="00552941" w:rsidRPr="00542FDA">
        <w:rPr>
          <w:rFonts w:ascii="Times New Roman" w:hAnsi="Times New Roman" w:cs="Times New Roman"/>
          <w:sz w:val="24"/>
          <w:szCs w:val="24"/>
          <w:lang w:val="en-US"/>
        </w:rPr>
        <w:t>KEGG</w:t>
      </w:r>
      <w:r w:rsidR="00552941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Цветом выделены ферменты, функционирование которых предсказано программой </w:t>
      </w:r>
      <w:r w:rsidR="00552941" w:rsidRPr="00542FDA">
        <w:rPr>
          <w:rFonts w:ascii="Times New Roman" w:hAnsi="Times New Roman" w:cs="Times New Roman"/>
          <w:sz w:val="24"/>
          <w:szCs w:val="24"/>
        </w:rPr>
        <w:t>iVikodak</w:t>
      </w:r>
      <w:r w:rsidR="00552941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21CE" w:rsidRPr="00542FDA">
        <w:rPr>
          <w:rFonts w:ascii="Times New Roman" w:hAnsi="Times New Roman" w:cs="Times New Roman"/>
          <w:sz w:val="24"/>
          <w:szCs w:val="24"/>
          <w:lang w:val="ru-RU"/>
        </w:rPr>
        <w:t>у бактерий в обрастаниях</w:t>
      </w:r>
      <w:r w:rsidR="00552941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Интенсивность цвета </w:t>
      </w:r>
      <w:r w:rsidR="00D208E4" w:rsidRPr="00542FDA">
        <w:rPr>
          <w:rFonts w:ascii="Times New Roman" w:hAnsi="Times New Roman" w:cs="Times New Roman"/>
          <w:sz w:val="24"/>
          <w:szCs w:val="24"/>
          <w:lang w:val="ru-RU"/>
        </w:rPr>
        <w:t>характеризует</w:t>
      </w:r>
      <w:r w:rsidR="00552941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предполагаем</w:t>
      </w:r>
      <w:r w:rsidR="00D208E4" w:rsidRPr="00542FDA">
        <w:rPr>
          <w:rFonts w:ascii="Times New Roman" w:hAnsi="Times New Roman" w:cs="Times New Roman"/>
          <w:sz w:val="24"/>
          <w:szCs w:val="24"/>
          <w:lang w:val="ru-RU"/>
        </w:rPr>
        <w:t>ую представленность</w:t>
      </w:r>
      <w:r w:rsidR="00552941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ферментов. </w:t>
      </w:r>
      <w:r w:rsidR="00552941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Полный мо</w:t>
      </w:r>
      <w:r w:rsidR="00EB3951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дуль деградации стирола выделен</w:t>
      </w:r>
      <w:r w:rsidR="00552941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красным. </w:t>
      </w:r>
    </w:p>
    <w:p w:rsidR="00824BB6" w:rsidRPr="00542FDA" w:rsidRDefault="00824BB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A16EE6" w:rsidRPr="00542FDA" w:rsidRDefault="003274F7" w:rsidP="00A16EE6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5D5D12E6" wp14:editId="56AAF385">
            <wp:extent cx="5983364" cy="57545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27" cy="57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F7" w:rsidRPr="00542FDA" w:rsidRDefault="00F162E4" w:rsidP="003274F7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</w:t>
      </w:r>
      <w:r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A5C19">
        <w:rPr>
          <w:rFonts w:ascii="Times New Roman" w:hAnsi="Times New Roman" w:cs="Times New Roman"/>
          <w:b/>
          <w:sz w:val="24"/>
          <w:szCs w:val="24"/>
          <w:lang w:val="ru-RU"/>
        </w:rPr>
        <w:t>8</w:t>
      </w:r>
      <w:r w:rsidR="003274F7"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3274F7" w:rsidRPr="00542FDA">
        <w:rPr>
          <w:rFonts w:ascii="Times New Roman" w:hAnsi="Times New Roman" w:cs="Times New Roman"/>
          <w:sz w:val="24"/>
          <w:szCs w:val="24"/>
          <w:lang w:val="ru-RU"/>
        </w:rPr>
        <w:t>Карта пути “Метаболизм серы</w:t>
      </w:r>
      <w:r w:rsidR="003274F7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” согласно </w:t>
      </w:r>
      <w:r w:rsidR="003274F7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базе данных </w:t>
      </w:r>
      <w:r w:rsidR="003274F7" w:rsidRPr="00542FDA">
        <w:rPr>
          <w:rFonts w:ascii="Times New Roman" w:hAnsi="Times New Roman" w:cs="Times New Roman"/>
          <w:sz w:val="24"/>
          <w:szCs w:val="24"/>
          <w:lang w:val="en-US"/>
        </w:rPr>
        <w:t>KEGG</w:t>
      </w:r>
      <w:r w:rsidR="003274F7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Цветом выделены ферменты, функционирование которых предсказано программой </w:t>
      </w:r>
      <w:r w:rsidR="003274F7" w:rsidRPr="00542FDA">
        <w:rPr>
          <w:rFonts w:ascii="Times New Roman" w:hAnsi="Times New Roman" w:cs="Times New Roman"/>
          <w:sz w:val="24"/>
          <w:szCs w:val="24"/>
        </w:rPr>
        <w:t>iVikodak</w:t>
      </w:r>
      <w:r w:rsidR="003274F7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21CE" w:rsidRPr="00542FDA">
        <w:rPr>
          <w:rFonts w:ascii="Times New Roman" w:hAnsi="Times New Roman" w:cs="Times New Roman"/>
          <w:sz w:val="24"/>
          <w:szCs w:val="24"/>
          <w:lang w:val="ru-RU"/>
        </w:rPr>
        <w:t>у бактерий в обрастаниях</w:t>
      </w:r>
      <w:r w:rsidR="003274F7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Интенсивность цвета </w:t>
      </w:r>
      <w:r w:rsidR="00D208E4" w:rsidRPr="00542FDA">
        <w:rPr>
          <w:rFonts w:ascii="Times New Roman" w:hAnsi="Times New Roman" w:cs="Times New Roman"/>
          <w:sz w:val="24"/>
          <w:szCs w:val="24"/>
          <w:lang w:val="ru-RU"/>
        </w:rPr>
        <w:t>характеризует</w:t>
      </w:r>
      <w:r w:rsidR="003274F7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предполагаем</w:t>
      </w:r>
      <w:r w:rsidR="00D208E4" w:rsidRPr="00542FDA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3274F7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представленность ферментов. </w:t>
      </w:r>
      <w:r w:rsidR="003274F7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</w:t>
      </w:r>
      <w:r w:rsidR="0003257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олные</w:t>
      </w:r>
      <w:r w:rsidR="003274F7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модули ассимиляционной и диссимиляционной сульфатредукции выделены розовым. </w:t>
      </w:r>
    </w:p>
    <w:p w:rsidR="00A16EE6" w:rsidRPr="00542FDA" w:rsidRDefault="00A16EE6" w:rsidP="00A16EE6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9415D" w:rsidRPr="00542FDA" w:rsidRDefault="00E20CFF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09415D" w:rsidRPr="00542FDA" w:rsidSect="00653AE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9235EC" w:rsidRPr="00542FDA" w:rsidRDefault="00032579" w:rsidP="00E20CF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774D19B8" wp14:editId="63E090F7">
            <wp:extent cx="6337139" cy="4426680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548" cy="443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ED" w:rsidRPr="00542FDA" w:rsidRDefault="00F162E4" w:rsidP="00E20CFF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</w:t>
      </w:r>
      <w:r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A5C19">
        <w:rPr>
          <w:rFonts w:ascii="Times New Roman" w:hAnsi="Times New Roman" w:cs="Times New Roman"/>
          <w:b/>
          <w:sz w:val="24"/>
          <w:szCs w:val="24"/>
          <w:lang w:val="ru-RU"/>
        </w:rPr>
        <w:t>9</w:t>
      </w:r>
      <w:r w:rsidR="00032579"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032579" w:rsidRPr="00542FDA">
        <w:rPr>
          <w:rFonts w:ascii="Times New Roman" w:hAnsi="Times New Roman" w:cs="Times New Roman"/>
          <w:sz w:val="24"/>
          <w:szCs w:val="24"/>
          <w:lang w:val="ru-RU"/>
        </w:rPr>
        <w:t>Карта пути “Деградация бензоата</w:t>
      </w:r>
      <w:r w:rsidR="0003257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” согласно </w:t>
      </w:r>
      <w:r w:rsidR="00032579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базе данных </w:t>
      </w:r>
      <w:r w:rsidR="00032579" w:rsidRPr="00542FDA">
        <w:rPr>
          <w:rFonts w:ascii="Times New Roman" w:hAnsi="Times New Roman" w:cs="Times New Roman"/>
          <w:sz w:val="24"/>
          <w:szCs w:val="24"/>
          <w:lang w:val="en-US"/>
        </w:rPr>
        <w:t>KEGG</w:t>
      </w:r>
      <w:r w:rsidR="00032579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Цветом выделены ферменты, функционирование которых предсказано программой </w:t>
      </w:r>
      <w:r w:rsidR="00032579" w:rsidRPr="00542FDA">
        <w:rPr>
          <w:rFonts w:ascii="Times New Roman" w:hAnsi="Times New Roman" w:cs="Times New Roman"/>
          <w:sz w:val="24"/>
          <w:szCs w:val="24"/>
        </w:rPr>
        <w:t>iVikodak</w:t>
      </w:r>
      <w:r w:rsidR="00032579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21CE" w:rsidRPr="00542FDA">
        <w:rPr>
          <w:rFonts w:ascii="Times New Roman" w:hAnsi="Times New Roman" w:cs="Times New Roman"/>
          <w:sz w:val="24"/>
          <w:szCs w:val="24"/>
          <w:lang w:val="ru-RU"/>
        </w:rPr>
        <w:t>у бактерий в обрастаниях</w:t>
      </w:r>
      <w:r w:rsidR="00032579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Интенсивность цвета </w:t>
      </w:r>
      <w:r w:rsidR="00CF62FF" w:rsidRPr="00542FDA">
        <w:rPr>
          <w:rFonts w:ascii="Times New Roman" w:hAnsi="Times New Roman" w:cs="Times New Roman"/>
          <w:sz w:val="24"/>
          <w:szCs w:val="24"/>
          <w:lang w:val="ru-RU"/>
        </w:rPr>
        <w:t>характеризует</w:t>
      </w:r>
      <w:r w:rsidR="00032579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предполагаем</w:t>
      </w:r>
      <w:r w:rsidR="00CF62FF" w:rsidRPr="00542FDA">
        <w:rPr>
          <w:rFonts w:ascii="Times New Roman" w:hAnsi="Times New Roman" w:cs="Times New Roman"/>
          <w:sz w:val="24"/>
          <w:szCs w:val="24"/>
          <w:lang w:val="ru-RU"/>
        </w:rPr>
        <w:t>ую представленность</w:t>
      </w:r>
      <w:r w:rsidR="00032579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ферментов. </w:t>
      </w:r>
      <w:r w:rsidR="0003257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Полный модуль аэробной деградации бе</w:t>
      </w:r>
      <w:r w:rsidR="00D21C9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н</w:t>
      </w:r>
      <w:r w:rsidR="0003257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зоа</w:t>
      </w:r>
      <w:r w:rsidR="00CF62F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та </w:t>
      </w:r>
      <w:r w:rsidR="0003257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выделен красным, анаэробной деградации бен</w:t>
      </w:r>
      <w:r w:rsidR="00CF62F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зоата</w:t>
      </w:r>
      <w:r w:rsidR="00D21C9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розовым, </w:t>
      </w:r>
      <w:r w:rsidR="0003257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деградации</w:t>
      </w:r>
      <w:r w:rsidR="00D21C9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="0003257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бензола</w:t>
      </w:r>
      <w:r w:rsidR="00D21C9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="001D10C5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–</w:t>
      </w:r>
      <w:r w:rsidR="00D21C9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="0003257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коричневым.</w:t>
      </w:r>
    </w:p>
    <w:p w:rsidR="00D21C9F" w:rsidRPr="00542FDA" w:rsidRDefault="00D21C9F" w:rsidP="00E20CFF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  <w:sectPr w:rsidR="00D21C9F" w:rsidRPr="00542FDA" w:rsidSect="00653AE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A44FB" w:rsidRPr="00542FDA" w:rsidRDefault="008F38CD" w:rsidP="00E20CFF">
      <w:pPr>
        <w:jc w:val="center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eastAsia="MS Mincho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9264DF0" wp14:editId="0D88D3D8">
            <wp:extent cx="6835744" cy="4947308"/>
            <wp:effectExtent l="0" t="0" r="381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80" cy="49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9F" w:rsidRPr="00542FDA" w:rsidRDefault="00F162E4" w:rsidP="0086099F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</w:t>
      </w:r>
      <w:r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A5C19">
        <w:rPr>
          <w:rFonts w:ascii="Times New Roman" w:hAnsi="Times New Roman" w:cs="Times New Roman"/>
          <w:b/>
          <w:sz w:val="24"/>
          <w:szCs w:val="24"/>
          <w:lang w:val="ru-RU"/>
        </w:rPr>
        <w:t>10</w:t>
      </w:r>
      <w:r w:rsidR="0086099F"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86099F" w:rsidRPr="00542FDA">
        <w:rPr>
          <w:rFonts w:ascii="Times New Roman" w:hAnsi="Times New Roman" w:cs="Times New Roman"/>
          <w:sz w:val="24"/>
          <w:szCs w:val="24"/>
          <w:lang w:val="ru-RU"/>
        </w:rPr>
        <w:t>Карта пути “Деградация фторбензоата</w:t>
      </w:r>
      <w:r w:rsidR="0086099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” согласно </w:t>
      </w:r>
      <w:r w:rsidR="0086099F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базе данных </w:t>
      </w:r>
      <w:r w:rsidR="0086099F" w:rsidRPr="00542FDA">
        <w:rPr>
          <w:rFonts w:ascii="Times New Roman" w:hAnsi="Times New Roman" w:cs="Times New Roman"/>
          <w:sz w:val="24"/>
          <w:szCs w:val="24"/>
          <w:lang w:val="en-US"/>
        </w:rPr>
        <w:t>KEGG</w:t>
      </w:r>
      <w:r w:rsidR="0086099F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Цветом выделены ферменты, функционирование которых предсказано программой </w:t>
      </w:r>
      <w:r w:rsidR="0086099F" w:rsidRPr="00542FDA">
        <w:rPr>
          <w:rFonts w:ascii="Times New Roman" w:hAnsi="Times New Roman" w:cs="Times New Roman"/>
          <w:sz w:val="24"/>
          <w:szCs w:val="24"/>
        </w:rPr>
        <w:t>iVikodak</w:t>
      </w:r>
      <w:r w:rsidR="0086099F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21CE" w:rsidRPr="00542FDA">
        <w:rPr>
          <w:rFonts w:ascii="Times New Roman" w:hAnsi="Times New Roman" w:cs="Times New Roman"/>
          <w:sz w:val="24"/>
          <w:szCs w:val="24"/>
          <w:lang w:val="ru-RU"/>
        </w:rPr>
        <w:t>у бактерий в обрастаниях</w:t>
      </w:r>
      <w:r w:rsidR="0086099F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Интенсивность цвета обусловлена предполагаемой представленностью ферментов. </w:t>
      </w:r>
      <w:r w:rsidR="0086099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Полные модули</w:t>
      </w:r>
      <w:r w:rsidR="00C7130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  <w:r w:rsidR="0086099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деградации </w:t>
      </w:r>
      <w:r w:rsidR="00C7130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2-, 3-,</w:t>
      </w:r>
      <w:r w:rsidR="0086099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4-фторбензоата и бромоксинила выделены красным.</w:t>
      </w:r>
    </w:p>
    <w:p w:rsidR="00653AED" w:rsidRPr="00542FDA" w:rsidRDefault="00653AED" w:rsidP="0086099F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  <w:sectPr w:rsidR="00653AED" w:rsidRPr="00542FDA" w:rsidSect="00653AE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E12AA" w:rsidRPr="00542FDA" w:rsidRDefault="00C71309" w:rsidP="00E20CF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533CF46" wp14:editId="3FA3870C">
            <wp:extent cx="7356764" cy="4797573"/>
            <wp:effectExtent l="0" t="0" r="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130" cy="479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AB" w:rsidRPr="00542FDA" w:rsidRDefault="00F162E4" w:rsidP="00C71309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</w:t>
      </w:r>
      <w:r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A5C19">
        <w:rPr>
          <w:rFonts w:ascii="Times New Roman" w:hAnsi="Times New Roman" w:cs="Times New Roman"/>
          <w:b/>
          <w:sz w:val="24"/>
          <w:szCs w:val="24"/>
          <w:lang w:val="ru-RU"/>
        </w:rPr>
        <w:t>11</w:t>
      </w:r>
      <w:r w:rsidR="00C71309"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C71309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Карта пути “Деградация </w:t>
      </w:r>
      <w:r w:rsidR="00C7130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хлорциклогексан</w:t>
      </w:r>
      <w:r w:rsidR="00CF62F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а</w:t>
      </w:r>
      <w:r w:rsidR="00C7130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и хлорбензол</w:t>
      </w:r>
      <w:r w:rsidR="00CF62F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а</w:t>
      </w:r>
      <w:r w:rsidR="00C7130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” согласно </w:t>
      </w:r>
      <w:r w:rsidR="00C71309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базе данных </w:t>
      </w:r>
      <w:r w:rsidR="00C71309" w:rsidRPr="00542FDA">
        <w:rPr>
          <w:rFonts w:ascii="Times New Roman" w:hAnsi="Times New Roman" w:cs="Times New Roman"/>
          <w:sz w:val="24"/>
          <w:szCs w:val="24"/>
          <w:lang w:val="en-US"/>
        </w:rPr>
        <w:t>KEGG</w:t>
      </w:r>
      <w:r w:rsidR="00C71309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Цветом выделены ферменты, функционирование которых предсказано программой </w:t>
      </w:r>
      <w:r w:rsidR="00C71309" w:rsidRPr="00542FDA">
        <w:rPr>
          <w:rFonts w:ascii="Times New Roman" w:hAnsi="Times New Roman" w:cs="Times New Roman"/>
          <w:sz w:val="24"/>
          <w:szCs w:val="24"/>
        </w:rPr>
        <w:t>iVikodak</w:t>
      </w:r>
      <w:r w:rsidR="00C71309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21CE" w:rsidRPr="00542FDA">
        <w:rPr>
          <w:rFonts w:ascii="Times New Roman" w:hAnsi="Times New Roman" w:cs="Times New Roman"/>
          <w:sz w:val="24"/>
          <w:szCs w:val="24"/>
          <w:lang w:val="ru-RU"/>
        </w:rPr>
        <w:t>у бактерий в обрастаниях</w:t>
      </w:r>
      <w:r w:rsidR="00C71309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Интенсивность цвета обусловлена предполагаемой представленностью ферментов. </w:t>
      </w:r>
      <w:r w:rsidR="00C71309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Полный модуль деградации 4-хлорфенола выделен красным.</w:t>
      </w:r>
    </w:p>
    <w:p w:rsidR="00653AED" w:rsidRPr="00542FDA" w:rsidRDefault="00653AED" w:rsidP="00C71309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  <w:sectPr w:rsidR="00653AED" w:rsidRPr="00542FDA" w:rsidSect="00653AE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37EAB" w:rsidRPr="00542FDA" w:rsidRDefault="00E37EAB" w:rsidP="00C71309">
      <w:pPr>
        <w:jc w:val="both"/>
        <w:rPr>
          <w:rFonts w:ascii="Times New Roman" w:eastAsia="MS Mincho" w:hAnsi="Times New Roman" w:cs="Times New Roman"/>
          <w:sz w:val="24"/>
          <w:szCs w:val="24"/>
          <w:lang w:val="en-US" w:eastAsia="ja-JP"/>
        </w:rPr>
      </w:pPr>
      <w:r w:rsidRPr="00542FD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F80B04C" wp14:editId="06F844C1">
            <wp:extent cx="5943600" cy="475488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69" cy="47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03" w:rsidRPr="00542FDA" w:rsidRDefault="00406003" w:rsidP="00406003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</w:t>
      </w:r>
      <w:r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A5C19">
        <w:rPr>
          <w:rFonts w:ascii="Times New Roman" w:hAnsi="Times New Roman" w:cs="Times New Roman"/>
          <w:b/>
          <w:sz w:val="24"/>
          <w:szCs w:val="24"/>
          <w:lang w:val="ru-RU"/>
        </w:rPr>
        <w:t>12</w:t>
      </w: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>Карта пути “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Деградация хлоралканов и хлоралкенов” согласно 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базе данных </w:t>
      </w:r>
      <w:r w:rsidRPr="00542FDA">
        <w:rPr>
          <w:rFonts w:ascii="Times New Roman" w:hAnsi="Times New Roman" w:cs="Times New Roman"/>
          <w:sz w:val="24"/>
          <w:szCs w:val="24"/>
          <w:lang w:val="en-US"/>
        </w:rPr>
        <w:t>KEGG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Цветом выделены ферменты, функционирование которых предсказано программой </w:t>
      </w:r>
      <w:r w:rsidRPr="00542FDA">
        <w:rPr>
          <w:rFonts w:ascii="Times New Roman" w:hAnsi="Times New Roman" w:cs="Times New Roman"/>
          <w:sz w:val="24"/>
          <w:szCs w:val="24"/>
        </w:rPr>
        <w:t>iVikodak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у бактерий в обрастаниях. Интенсивность цвета обусловлена предполагаемой представленностью ферментов. 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Модули деградации 1,2-дихлорэтана и формальдегида выделены красным, а трихлорэтена и дихлорметана – розовым. </w:t>
      </w:r>
    </w:p>
    <w:p w:rsidR="00406003" w:rsidRPr="00542FDA" w:rsidRDefault="00406003" w:rsidP="00C71309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  <w:sectPr w:rsidR="00406003" w:rsidRPr="00542FDA" w:rsidSect="00653AE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66EC7" w:rsidRPr="00542FDA" w:rsidRDefault="00B90B04" w:rsidP="0099207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725E3A" wp14:editId="2795C72A">
            <wp:extent cx="7677699" cy="47661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144" cy="47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AD" w:rsidRPr="00542FDA" w:rsidRDefault="00F162E4" w:rsidP="00A076B1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</w:t>
      </w:r>
      <w:r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A5C19">
        <w:rPr>
          <w:rFonts w:ascii="Times New Roman" w:hAnsi="Times New Roman" w:cs="Times New Roman"/>
          <w:b/>
          <w:sz w:val="24"/>
          <w:szCs w:val="24"/>
          <w:lang w:val="ru-RU"/>
        </w:rPr>
        <w:t>13</w:t>
      </w:r>
      <w:r w:rsidR="00A076B1"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A076B1" w:rsidRPr="00542FDA">
        <w:rPr>
          <w:rFonts w:ascii="Times New Roman" w:hAnsi="Times New Roman" w:cs="Times New Roman"/>
          <w:sz w:val="24"/>
          <w:szCs w:val="24"/>
          <w:lang w:val="ru-RU"/>
        </w:rPr>
        <w:t>Карта пути “</w:t>
      </w:r>
      <w:r w:rsidR="00A076B1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Деградация </w:t>
      </w:r>
      <w:r w:rsidR="00A076B1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>диоксинов</w:t>
      </w:r>
      <w:r w:rsidR="00A076B1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” согласно </w:t>
      </w:r>
      <w:r w:rsidR="00A076B1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базе данных </w:t>
      </w:r>
      <w:r w:rsidR="00A076B1" w:rsidRPr="00542FDA">
        <w:rPr>
          <w:rFonts w:ascii="Times New Roman" w:hAnsi="Times New Roman" w:cs="Times New Roman"/>
          <w:sz w:val="24"/>
          <w:szCs w:val="24"/>
          <w:lang w:val="en-US"/>
        </w:rPr>
        <w:t>KEGG</w:t>
      </w:r>
      <w:r w:rsidR="00A076B1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Цветом выделены ферменты, функционирование которых предсказано программой </w:t>
      </w:r>
      <w:r w:rsidR="00A076B1" w:rsidRPr="00542FDA">
        <w:rPr>
          <w:rFonts w:ascii="Times New Roman" w:hAnsi="Times New Roman" w:cs="Times New Roman"/>
          <w:sz w:val="24"/>
          <w:szCs w:val="24"/>
        </w:rPr>
        <w:t>iVikodak</w:t>
      </w:r>
      <w:r w:rsidR="00A076B1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21CE" w:rsidRPr="00542FDA">
        <w:rPr>
          <w:rFonts w:ascii="Times New Roman" w:hAnsi="Times New Roman" w:cs="Times New Roman"/>
          <w:sz w:val="24"/>
          <w:szCs w:val="24"/>
          <w:lang w:val="ru-RU"/>
        </w:rPr>
        <w:t>у бактерий в обрастаниях</w:t>
      </w:r>
      <w:r w:rsidR="00A076B1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Интенсивность цвета обусловлена предполагаемой представленностью ферментов. </w:t>
      </w:r>
      <w:r w:rsidR="00824BB6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Полные модули </w:t>
      </w:r>
      <w:r w:rsidR="00A076B1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деградации бифенила и 4-хлорбифенила выделены розовым. </w:t>
      </w:r>
    </w:p>
    <w:p w:rsidR="00F71C5A" w:rsidRPr="00542FDA" w:rsidRDefault="00F71C5A" w:rsidP="00A076B1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  <w:sectPr w:rsidR="00F71C5A" w:rsidRPr="00542FDA" w:rsidSect="00653AE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06FF4" w:rsidRPr="00542FDA" w:rsidRDefault="00006FF4" w:rsidP="009920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42FD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80665E8" wp14:editId="68805257">
            <wp:extent cx="5928117" cy="52969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49" cy="529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F4" w:rsidRPr="00542FDA" w:rsidRDefault="00006FF4" w:rsidP="00653AED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</w:t>
      </w:r>
      <w:r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A5C19">
        <w:rPr>
          <w:rFonts w:ascii="Times New Roman" w:hAnsi="Times New Roman" w:cs="Times New Roman"/>
          <w:b/>
          <w:sz w:val="24"/>
          <w:szCs w:val="24"/>
          <w:lang w:val="ru-RU"/>
        </w:rPr>
        <w:t>14</w:t>
      </w: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>Карта пути “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Метаболизм азота” согласно 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базе данных </w:t>
      </w:r>
      <w:r w:rsidRPr="00542FDA">
        <w:rPr>
          <w:rFonts w:ascii="Times New Roman" w:hAnsi="Times New Roman" w:cs="Times New Roman"/>
          <w:sz w:val="24"/>
          <w:szCs w:val="24"/>
          <w:lang w:val="en-US"/>
        </w:rPr>
        <w:t>KEGG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Цветом выделены ферменты, функционирование которых предсказано программой </w:t>
      </w:r>
      <w:r w:rsidRPr="00542FDA">
        <w:rPr>
          <w:rFonts w:ascii="Times New Roman" w:hAnsi="Times New Roman" w:cs="Times New Roman"/>
          <w:sz w:val="24"/>
          <w:szCs w:val="24"/>
        </w:rPr>
        <w:t>iVikodak</w:t>
      </w:r>
      <w:r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у бактерий в обрастаниях. Интенсивность цвета обусловлена предполагаемой представленностью ферментов. </w:t>
      </w:r>
      <w:r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Полные модули ассимиляционной и диссимиляционной нитратредукции, денитрификации и нитрификации выделены красным. Модули окисления аммония выделены розовым. Модули катаболизма формальдегда, нитроалкана, нитрила и гидроксиламина выделены коричневым.</w:t>
      </w:r>
    </w:p>
    <w:p w:rsidR="00653AED" w:rsidRPr="00542FDA" w:rsidRDefault="00653AED" w:rsidP="00A076B1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  <w:sectPr w:rsidR="00653AED" w:rsidRPr="00542FDA" w:rsidSect="00653AE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813DF" w:rsidRPr="00542FDA" w:rsidRDefault="00F71C5A" w:rsidP="00A076B1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eastAsia="MS Mincho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DE3C460" wp14:editId="45F15883">
            <wp:extent cx="5895109" cy="1380673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09" cy="13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5A" w:rsidRPr="00542FDA" w:rsidRDefault="00F162E4" w:rsidP="00F71C5A">
      <w:pPr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Рисунок </w:t>
      </w:r>
      <w:r w:rsidRPr="00542FDA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="00FA5C19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="00F71C5A" w:rsidRPr="00542F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843162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Прогнозируемый профиль ферментов пути метаболизма </w:t>
      </w:r>
      <w:r w:rsidR="00FA5C19" w:rsidRPr="00FA5C19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="00FA5C1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843162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алканов </w:t>
      </w:r>
      <w:r w:rsidR="00B86C96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в составе </w:t>
      </w:r>
      <w:r w:rsidR="00F71C5A" w:rsidRPr="00542FDA">
        <w:rPr>
          <w:rFonts w:ascii="Times New Roman" w:hAnsi="Times New Roman" w:cs="Times New Roman"/>
          <w:sz w:val="24"/>
          <w:szCs w:val="24"/>
          <w:lang w:val="ru-RU"/>
        </w:rPr>
        <w:t>пути “</w:t>
      </w:r>
      <w:r w:rsidR="00F71C5A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Деградация</w:t>
      </w:r>
      <w:r w:rsidR="00B86C96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жирных к</w:t>
      </w:r>
      <w:r w:rsidR="00CF62FF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и</w:t>
      </w:r>
      <w:r w:rsidR="00B86C96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слот</w:t>
      </w:r>
      <w:r w:rsidR="00F71C5A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” согласно </w:t>
      </w:r>
      <w:r w:rsidR="00F71C5A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базе данных </w:t>
      </w:r>
      <w:r w:rsidR="00F71C5A" w:rsidRPr="00542FDA">
        <w:rPr>
          <w:rFonts w:ascii="Times New Roman" w:hAnsi="Times New Roman" w:cs="Times New Roman"/>
          <w:sz w:val="24"/>
          <w:szCs w:val="24"/>
          <w:lang w:val="en-US"/>
        </w:rPr>
        <w:t>KEGG</w:t>
      </w:r>
      <w:r w:rsidR="00F71C5A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Цветом выделены ферменты, функционирование которых предсказано программой </w:t>
      </w:r>
      <w:r w:rsidR="00F71C5A" w:rsidRPr="00542FDA">
        <w:rPr>
          <w:rFonts w:ascii="Times New Roman" w:hAnsi="Times New Roman" w:cs="Times New Roman"/>
          <w:sz w:val="24"/>
          <w:szCs w:val="24"/>
        </w:rPr>
        <w:t>iVikodak</w:t>
      </w:r>
      <w:r w:rsidR="00F71C5A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21CE" w:rsidRPr="00542FDA">
        <w:rPr>
          <w:rFonts w:ascii="Times New Roman" w:hAnsi="Times New Roman" w:cs="Times New Roman"/>
          <w:sz w:val="24"/>
          <w:szCs w:val="24"/>
          <w:lang w:val="ru-RU"/>
        </w:rPr>
        <w:t>у бактерий в обрастаниях</w:t>
      </w:r>
      <w:r w:rsidR="00F71C5A" w:rsidRPr="00542FDA">
        <w:rPr>
          <w:rFonts w:ascii="Times New Roman" w:hAnsi="Times New Roman" w:cs="Times New Roman"/>
          <w:sz w:val="24"/>
          <w:szCs w:val="24"/>
          <w:lang w:val="ru-RU"/>
        </w:rPr>
        <w:t xml:space="preserve">. Интенсивность цвета обусловлена предполагаемой представленностью ферментов. </w:t>
      </w:r>
      <w:r w:rsidR="00B86C96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Модуль</w:t>
      </w:r>
      <w:r w:rsidR="00F71C5A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деградации </w:t>
      </w:r>
      <w:r w:rsidR="00B86C96" w:rsidRPr="00542FDA">
        <w:rPr>
          <w:rFonts w:ascii="Times New Roman" w:eastAsia="MS Mincho" w:hAnsi="Times New Roman" w:cs="Times New Roman"/>
          <w:i/>
          <w:sz w:val="24"/>
          <w:szCs w:val="24"/>
          <w:lang w:val="ru-RU" w:eastAsia="ja-JP"/>
        </w:rPr>
        <w:t>н-</w:t>
      </w:r>
      <w:r w:rsidR="00B86C96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алканов выделен</w:t>
      </w:r>
      <w:r w:rsidR="00F71C5A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красным</w:t>
      </w:r>
      <w:r w:rsidR="00B86C96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.</w:t>
      </w:r>
      <w:r w:rsidR="00F71C5A" w:rsidRPr="00542FDA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 xml:space="preserve"> </w:t>
      </w:r>
    </w:p>
    <w:p w:rsidR="00653AED" w:rsidRPr="00542FDA" w:rsidRDefault="00653AED" w:rsidP="00B86C96">
      <w:pPr>
        <w:tabs>
          <w:tab w:val="left" w:pos="8940"/>
        </w:tabs>
        <w:rPr>
          <w:rFonts w:ascii="Times New Roman" w:hAnsi="Times New Roman" w:cs="Times New Roman"/>
          <w:b/>
          <w:sz w:val="24"/>
          <w:szCs w:val="24"/>
          <w:lang w:val="ru-RU"/>
        </w:rPr>
        <w:sectPr w:rsidR="00653AED" w:rsidRPr="00542FDA" w:rsidSect="00653AE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71C5A" w:rsidRPr="00542FDA" w:rsidRDefault="00B86C96" w:rsidP="00B86C96">
      <w:pPr>
        <w:tabs>
          <w:tab w:val="left" w:pos="894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2FDA">
        <w:rPr>
          <w:rFonts w:ascii="Times New Roman" w:hAnsi="Times New Roman" w:cs="Times New Roman"/>
          <w:b/>
          <w:sz w:val="24"/>
          <w:szCs w:val="24"/>
          <w:lang w:val="ru-RU"/>
        </w:rPr>
        <w:tab/>
      </w:r>
    </w:p>
    <w:p w:rsidR="00680752" w:rsidRPr="00542FDA" w:rsidRDefault="00680752" w:rsidP="00410288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</w:pPr>
      <w:r w:rsidRPr="00542FDA">
        <w:rPr>
          <w:rFonts w:ascii="Times New Roman" w:eastAsia="MS Mincho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 wp14:anchorId="56DD77EC" wp14:editId="094E8CE0">
            <wp:extent cx="5597237" cy="3498273"/>
            <wp:effectExtent l="0" t="0" r="3810" b="698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48" cy="34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E81" w:rsidRPr="00436E81" w:rsidRDefault="00F162E4" w:rsidP="00436E81">
      <w:pPr>
        <w:suppressAutoHyphens/>
        <w:spacing w:after="0" w:line="360" w:lineRule="auto"/>
        <w:ind w:left="567"/>
        <w:contextualSpacing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val="ru-RU" w:eastAsia="ja-JP"/>
        </w:rPr>
      </w:pPr>
      <w:r w:rsidRPr="00542FDA"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  <w:t xml:space="preserve">Рисунок </w:t>
      </w:r>
      <w:r w:rsidR="00716C98" w:rsidRPr="00542FDA">
        <w:rPr>
          <w:rFonts w:ascii="Times New Roman" w:eastAsia="MS Mincho" w:hAnsi="Times New Roman" w:cs="Times New Roman"/>
          <w:b/>
          <w:bCs/>
          <w:sz w:val="24"/>
          <w:szCs w:val="24"/>
          <w:lang w:val="en-US" w:eastAsia="ja-JP"/>
        </w:rPr>
        <w:t>S</w:t>
      </w:r>
      <w:r w:rsidRPr="00542FDA"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  <w:t>1</w:t>
      </w:r>
      <w:r w:rsidR="00FA5C19"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  <w:t>6</w:t>
      </w:r>
      <w:r w:rsidR="00680752" w:rsidRPr="00542FDA"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  <w:t xml:space="preserve">. </w:t>
      </w:r>
      <w:r w:rsidR="00436E81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>Морфология клеток выделенных штаммов бактерий</w:t>
      </w:r>
      <w:r w:rsidR="00436E81" w:rsidRPr="00542FDA">
        <w:rPr>
          <w:rFonts w:ascii="Times New Roman" w:eastAsia="MS Mincho" w:hAnsi="Times New Roman" w:cs="Times New Roman"/>
          <w:bCs/>
          <w:i/>
          <w:sz w:val="24"/>
          <w:szCs w:val="24"/>
          <w:lang w:val="ru-RU" w:eastAsia="ja-JP"/>
        </w:rPr>
        <w:t xml:space="preserve"> Brevundimonas bullata </w:t>
      </w:r>
      <w:r w:rsidR="00436E81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>L13-2</w:t>
      </w:r>
      <w:r w:rsidR="000F0716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 xml:space="preserve"> (</w:t>
      </w:r>
      <w:r w:rsidR="000F0716" w:rsidRPr="00542FDA">
        <w:rPr>
          <w:rFonts w:ascii="Times New Roman" w:eastAsia="MS Mincho" w:hAnsi="Times New Roman" w:cs="Times New Roman"/>
          <w:bCs/>
          <w:sz w:val="24"/>
          <w:szCs w:val="24"/>
          <w:lang w:val="en-US" w:eastAsia="ja-JP"/>
        </w:rPr>
        <w:t>a</w:t>
      </w:r>
      <w:r w:rsidR="000F0716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>)</w:t>
      </w:r>
      <w:r w:rsidR="00436E81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 xml:space="preserve">; </w:t>
      </w:r>
      <w:r w:rsidR="00436E81" w:rsidRPr="00542FDA">
        <w:rPr>
          <w:rFonts w:ascii="Times New Roman" w:eastAsia="MS Mincho" w:hAnsi="Times New Roman" w:cs="Times New Roman"/>
          <w:bCs/>
          <w:i/>
          <w:sz w:val="24"/>
          <w:szCs w:val="24"/>
          <w:lang w:val="ru-RU" w:eastAsia="ja-JP"/>
        </w:rPr>
        <w:t xml:space="preserve">Bacillus thuringiensis </w:t>
      </w:r>
      <w:r w:rsidR="00436E81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>L12-1</w:t>
      </w:r>
      <w:r w:rsidR="000F0716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 xml:space="preserve"> (</w:t>
      </w:r>
      <w:r w:rsidR="000F0716" w:rsidRPr="00542FDA">
        <w:rPr>
          <w:rFonts w:ascii="Times New Roman" w:eastAsia="MS Mincho" w:hAnsi="Times New Roman" w:cs="Times New Roman"/>
          <w:bCs/>
          <w:sz w:val="24"/>
          <w:szCs w:val="24"/>
          <w:lang w:val="en-US" w:eastAsia="ja-JP"/>
        </w:rPr>
        <w:t>b</w:t>
      </w:r>
      <w:r w:rsidR="000F0716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>)</w:t>
      </w:r>
      <w:r w:rsidR="00436E81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 xml:space="preserve">; </w:t>
      </w:r>
      <w:r w:rsidR="00436E81" w:rsidRPr="00542FDA">
        <w:rPr>
          <w:rFonts w:ascii="Times New Roman" w:eastAsia="MS Mincho" w:hAnsi="Times New Roman" w:cs="Times New Roman"/>
          <w:bCs/>
          <w:i/>
          <w:sz w:val="24"/>
          <w:szCs w:val="24"/>
          <w:lang w:val="ru-RU" w:eastAsia="ja-JP"/>
        </w:rPr>
        <w:t xml:space="preserve">Bacillus thuringiensis </w:t>
      </w:r>
      <w:r w:rsidR="00436E81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>L13-2</w:t>
      </w:r>
      <w:r w:rsidR="000F0716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 xml:space="preserve"> (</w:t>
      </w:r>
      <w:r w:rsidR="000F0716" w:rsidRPr="00542FDA">
        <w:rPr>
          <w:rFonts w:ascii="Times New Roman" w:eastAsia="MS Mincho" w:hAnsi="Times New Roman" w:cs="Times New Roman"/>
          <w:bCs/>
          <w:sz w:val="24"/>
          <w:szCs w:val="24"/>
          <w:lang w:val="en-US" w:eastAsia="ja-JP"/>
        </w:rPr>
        <w:t>c</w:t>
      </w:r>
      <w:r w:rsidR="000F0716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>)</w:t>
      </w:r>
      <w:r w:rsidR="00436E81" w:rsidRPr="00542FDA">
        <w:rPr>
          <w:rFonts w:ascii="Times New Roman" w:eastAsia="MS Mincho" w:hAnsi="Times New Roman" w:cs="Times New Roman"/>
          <w:bCs/>
          <w:sz w:val="24"/>
          <w:szCs w:val="24"/>
          <w:lang w:val="ru-RU" w:eastAsia="ja-JP"/>
        </w:rPr>
        <w:t>. Линейка, 10 мкм.</w:t>
      </w:r>
    </w:p>
    <w:bookmarkEnd w:id="0"/>
    <w:p w:rsidR="004C6008" w:rsidRPr="000F0716" w:rsidRDefault="004C6008" w:rsidP="00625638">
      <w:pPr>
        <w:suppressAutoHyphens/>
        <w:spacing w:after="0" w:line="360" w:lineRule="auto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val="ru-RU" w:eastAsia="ja-JP"/>
        </w:rPr>
      </w:pPr>
    </w:p>
    <w:sectPr w:rsidR="004C6008" w:rsidRPr="000F0716" w:rsidSect="00653A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CA6" w:rsidRDefault="00991CA6" w:rsidP="004E6AC4">
      <w:pPr>
        <w:spacing w:after="0" w:line="240" w:lineRule="auto"/>
      </w:pPr>
      <w:r>
        <w:separator/>
      </w:r>
    </w:p>
  </w:endnote>
  <w:endnote w:type="continuationSeparator" w:id="0">
    <w:p w:rsidR="00991CA6" w:rsidRDefault="00991CA6" w:rsidP="004E6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6324747"/>
      <w:docPartObj>
        <w:docPartGallery w:val="Page Numbers (Bottom of Page)"/>
        <w:docPartUnique/>
      </w:docPartObj>
    </w:sdtPr>
    <w:sdtEndPr/>
    <w:sdtContent>
      <w:p w:rsidR="00AD6157" w:rsidRDefault="00AD615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4CB" w:rsidRPr="001304CB">
          <w:rPr>
            <w:noProof/>
            <w:lang w:val="ru-RU"/>
          </w:rPr>
          <w:t>1</w:t>
        </w:r>
        <w:r>
          <w:fldChar w:fldCharType="end"/>
        </w:r>
      </w:p>
    </w:sdtContent>
  </w:sdt>
  <w:p w:rsidR="00AD6157" w:rsidRDefault="00AD615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CA6" w:rsidRDefault="00991CA6" w:rsidP="004E6AC4">
      <w:pPr>
        <w:spacing w:after="0" w:line="240" w:lineRule="auto"/>
      </w:pPr>
      <w:r>
        <w:separator/>
      </w:r>
    </w:p>
  </w:footnote>
  <w:footnote w:type="continuationSeparator" w:id="0">
    <w:p w:rsidR="00991CA6" w:rsidRDefault="00991CA6" w:rsidP="004E6A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1E8"/>
    <w:rsid w:val="00006FF4"/>
    <w:rsid w:val="00011D3F"/>
    <w:rsid w:val="00032579"/>
    <w:rsid w:val="00072B84"/>
    <w:rsid w:val="00093C12"/>
    <w:rsid w:val="0009415D"/>
    <w:rsid w:val="000B31AA"/>
    <w:rsid w:val="000C76B2"/>
    <w:rsid w:val="000D1C47"/>
    <w:rsid w:val="000E5A78"/>
    <w:rsid w:val="000F0716"/>
    <w:rsid w:val="001108BA"/>
    <w:rsid w:val="001304CB"/>
    <w:rsid w:val="001404E4"/>
    <w:rsid w:val="001548D3"/>
    <w:rsid w:val="001611A0"/>
    <w:rsid w:val="00166EC7"/>
    <w:rsid w:val="001C615D"/>
    <w:rsid w:val="001D10C5"/>
    <w:rsid w:val="001D5953"/>
    <w:rsid w:val="001D734D"/>
    <w:rsid w:val="001F3F4B"/>
    <w:rsid w:val="00203A3D"/>
    <w:rsid w:val="00214DA8"/>
    <w:rsid w:val="00217CA8"/>
    <w:rsid w:val="002224DA"/>
    <w:rsid w:val="00232F05"/>
    <w:rsid w:val="002364BC"/>
    <w:rsid w:val="00244D6C"/>
    <w:rsid w:val="00253440"/>
    <w:rsid w:val="00282395"/>
    <w:rsid w:val="002C48E9"/>
    <w:rsid w:val="002D06E5"/>
    <w:rsid w:val="002D72AA"/>
    <w:rsid w:val="002D7F35"/>
    <w:rsid w:val="0030496A"/>
    <w:rsid w:val="0031563D"/>
    <w:rsid w:val="003274F7"/>
    <w:rsid w:val="00333BFF"/>
    <w:rsid w:val="00333D91"/>
    <w:rsid w:val="00352B5E"/>
    <w:rsid w:val="003557DE"/>
    <w:rsid w:val="00371FF5"/>
    <w:rsid w:val="00394D01"/>
    <w:rsid w:val="003A3199"/>
    <w:rsid w:val="003D2AA0"/>
    <w:rsid w:val="003E02B5"/>
    <w:rsid w:val="00403C80"/>
    <w:rsid w:val="00406003"/>
    <w:rsid w:val="00410288"/>
    <w:rsid w:val="00417C44"/>
    <w:rsid w:val="004244F0"/>
    <w:rsid w:val="00427AF4"/>
    <w:rsid w:val="00436E81"/>
    <w:rsid w:val="00443D05"/>
    <w:rsid w:val="00444067"/>
    <w:rsid w:val="004521E8"/>
    <w:rsid w:val="00463E31"/>
    <w:rsid w:val="004752AF"/>
    <w:rsid w:val="004813DF"/>
    <w:rsid w:val="00487F10"/>
    <w:rsid w:val="00495D61"/>
    <w:rsid w:val="004B3F44"/>
    <w:rsid w:val="004C1E33"/>
    <w:rsid w:val="004C6008"/>
    <w:rsid w:val="004E6AC4"/>
    <w:rsid w:val="00520488"/>
    <w:rsid w:val="00521EEE"/>
    <w:rsid w:val="00526A46"/>
    <w:rsid w:val="00542FDA"/>
    <w:rsid w:val="00546221"/>
    <w:rsid w:val="00552548"/>
    <w:rsid w:val="00552941"/>
    <w:rsid w:val="00567AFD"/>
    <w:rsid w:val="00573922"/>
    <w:rsid w:val="00582768"/>
    <w:rsid w:val="005926CD"/>
    <w:rsid w:val="005A3473"/>
    <w:rsid w:val="005B4ADD"/>
    <w:rsid w:val="005D7998"/>
    <w:rsid w:val="00625437"/>
    <w:rsid w:val="00625638"/>
    <w:rsid w:val="006301E1"/>
    <w:rsid w:val="00653AED"/>
    <w:rsid w:val="00671D3F"/>
    <w:rsid w:val="0067314A"/>
    <w:rsid w:val="00676EC5"/>
    <w:rsid w:val="00680752"/>
    <w:rsid w:val="006A4F58"/>
    <w:rsid w:val="006B21CE"/>
    <w:rsid w:val="006B7B11"/>
    <w:rsid w:val="00716C98"/>
    <w:rsid w:val="00742ED2"/>
    <w:rsid w:val="007669F6"/>
    <w:rsid w:val="00780A41"/>
    <w:rsid w:val="00793791"/>
    <w:rsid w:val="007A693F"/>
    <w:rsid w:val="007C1336"/>
    <w:rsid w:val="007C1510"/>
    <w:rsid w:val="007C15A8"/>
    <w:rsid w:val="007D2871"/>
    <w:rsid w:val="00814E14"/>
    <w:rsid w:val="00824BB6"/>
    <w:rsid w:val="00843162"/>
    <w:rsid w:val="00847D89"/>
    <w:rsid w:val="008603BD"/>
    <w:rsid w:val="0086099F"/>
    <w:rsid w:val="0088046B"/>
    <w:rsid w:val="008830E1"/>
    <w:rsid w:val="00884883"/>
    <w:rsid w:val="00887736"/>
    <w:rsid w:val="0089454A"/>
    <w:rsid w:val="008A1707"/>
    <w:rsid w:val="008B5011"/>
    <w:rsid w:val="008D0DAD"/>
    <w:rsid w:val="008F38CD"/>
    <w:rsid w:val="008F467E"/>
    <w:rsid w:val="00906CC2"/>
    <w:rsid w:val="00910762"/>
    <w:rsid w:val="00913CDC"/>
    <w:rsid w:val="00920765"/>
    <w:rsid w:val="009235EC"/>
    <w:rsid w:val="009574C4"/>
    <w:rsid w:val="00957618"/>
    <w:rsid w:val="00991CA6"/>
    <w:rsid w:val="0099207D"/>
    <w:rsid w:val="009B79E7"/>
    <w:rsid w:val="009E0836"/>
    <w:rsid w:val="009E09DE"/>
    <w:rsid w:val="009E3AD4"/>
    <w:rsid w:val="009F075A"/>
    <w:rsid w:val="009F0AA3"/>
    <w:rsid w:val="009F10E2"/>
    <w:rsid w:val="00A076B1"/>
    <w:rsid w:val="00A113AE"/>
    <w:rsid w:val="00A16EE6"/>
    <w:rsid w:val="00A32410"/>
    <w:rsid w:val="00A36CBC"/>
    <w:rsid w:val="00A40E4A"/>
    <w:rsid w:val="00A575C4"/>
    <w:rsid w:val="00A61546"/>
    <w:rsid w:val="00A627EC"/>
    <w:rsid w:val="00A6354D"/>
    <w:rsid w:val="00A7097C"/>
    <w:rsid w:val="00A751BD"/>
    <w:rsid w:val="00AA40EC"/>
    <w:rsid w:val="00AD6157"/>
    <w:rsid w:val="00AE7FDA"/>
    <w:rsid w:val="00AF476C"/>
    <w:rsid w:val="00B10373"/>
    <w:rsid w:val="00B10914"/>
    <w:rsid w:val="00B1744A"/>
    <w:rsid w:val="00B3393C"/>
    <w:rsid w:val="00B64542"/>
    <w:rsid w:val="00B76436"/>
    <w:rsid w:val="00B86C96"/>
    <w:rsid w:val="00B90B04"/>
    <w:rsid w:val="00B9448F"/>
    <w:rsid w:val="00BA393F"/>
    <w:rsid w:val="00BB1B8F"/>
    <w:rsid w:val="00BC6377"/>
    <w:rsid w:val="00BC6A8D"/>
    <w:rsid w:val="00BE1A7C"/>
    <w:rsid w:val="00BE57A9"/>
    <w:rsid w:val="00C00CBA"/>
    <w:rsid w:val="00C16799"/>
    <w:rsid w:val="00C17146"/>
    <w:rsid w:val="00C26390"/>
    <w:rsid w:val="00C27394"/>
    <w:rsid w:val="00C46182"/>
    <w:rsid w:val="00C46DA2"/>
    <w:rsid w:val="00C639D0"/>
    <w:rsid w:val="00C63C1C"/>
    <w:rsid w:val="00C71309"/>
    <w:rsid w:val="00C777B5"/>
    <w:rsid w:val="00C81611"/>
    <w:rsid w:val="00C8574C"/>
    <w:rsid w:val="00C87A8C"/>
    <w:rsid w:val="00C90C07"/>
    <w:rsid w:val="00C9340E"/>
    <w:rsid w:val="00C945FE"/>
    <w:rsid w:val="00CA2022"/>
    <w:rsid w:val="00CA3CC7"/>
    <w:rsid w:val="00CA3FA3"/>
    <w:rsid w:val="00CB0E0B"/>
    <w:rsid w:val="00CB4887"/>
    <w:rsid w:val="00CC3D65"/>
    <w:rsid w:val="00CE12AA"/>
    <w:rsid w:val="00CF62FF"/>
    <w:rsid w:val="00D02856"/>
    <w:rsid w:val="00D043C4"/>
    <w:rsid w:val="00D208E4"/>
    <w:rsid w:val="00D21C9F"/>
    <w:rsid w:val="00D30972"/>
    <w:rsid w:val="00D45021"/>
    <w:rsid w:val="00D83974"/>
    <w:rsid w:val="00D90A11"/>
    <w:rsid w:val="00DB0C36"/>
    <w:rsid w:val="00DD0E3A"/>
    <w:rsid w:val="00E04996"/>
    <w:rsid w:val="00E07D68"/>
    <w:rsid w:val="00E20CFF"/>
    <w:rsid w:val="00E318F5"/>
    <w:rsid w:val="00E37EAB"/>
    <w:rsid w:val="00E41C5B"/>
    <w:rsid w:val="00E92459"/>
    <w:rsid w:val="00EA44FB"/>
    <w:rsid w:val="00EB3266"/>
    <w:rsid w:val="00EB3951"/>
    <w:rsid w:val="00EE3608"/>
    <w:rsid w:val="00EE3EDA"/>
    <w:rsid w:val="00EF2E3D"/>
    <w:rsid w:val="00EF6077"/>
    <w:rsid w:val="00F162E4"/>
    <w:rsid w:val="00F201F7"/>
    <w:rsid w:val="00F27444"/>
    <w:rsid w:val="00F34F1F"/>
    <w:rsid w:val="00F5026D"/>
    <w:rsid w:val="00F5536C"/>
    <w:rsid w:val="00F71C5A"/>
    <w:rsid w:val="00F773CE"/>
    <w:rsid w:val="00FA05B2"/>
    <w:rsid w:val="00FA5C19"/>
    <w:rsid w:val="00FB4E7F"/>
    <w:rsid w:val="00FC3ADC"/>
    <w:rsid w:val="00FE6FE5"/>
    <w:rsid w:val="00FF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1E8"/>
    <w:rPr>
      <w:lang w:val="en-P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1E8"/>
    <w:rPr>
      <w:rFonts w:ascii="Tahoma" w:hAnsi="Tahoma" w:cs="Tahoma"/>
      <w:sz w:val="16"/>
      <w:szCs w:val="16"/>
      <w:lang w:val="en-PH"/>
    </w:rPr>
  </w:style>
  <w:style w:type="table" w:styleId="a5">
    <w:name w:val="Table Grid"/>
    <w:basedOn w:val="a1"/>
    <w:uiPriority w:val="59"/>
    <w:rsid w:val="00352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847D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E6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6AC4"/>
    <w:rPr>
      <w:lang w:val="en-PH"/>
    </w:rPr>
  </w:style>
  <w:style w:type="paragraph" w:styleId="a8">
    <w:name w:val="footer"/>
    <w:basedOn w:val="a"/>
    <w:link w:val="a9"/>
    <w:uiPriority w:val="99"/>
    <w:unhideWhenUsed/>
    <w:rsid w:val="004E6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6AC4"/>
    <w:rPr>
      <w:lang w:val="en-PH"/>
    </w:rPr>
  </w:style>
  <w:style w:type="table" w:customStyle="1" w:styleId="2">
    <w:name w:val="Сетка таблицы2"/>
    <w:basedOn w:val="a1"/>
    <w:next w:val="a5"/>
    <w:uiPriority w:val="59"/>
    <w:rsid w:val="00680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625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1E8"/>
    <w:rPr>
      <w:lang w:val="en-P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1E8"/>
    <w:rPr>
      <w:rFonts w:ascii="Tahoma" w:hAnsi="Tahoma" w:cs="Tahoma"/>
      <w:sz w:val="16"/>
      <w:szCs w:val="16"/>
      <w:lang w:val="en-PH"/>
    </w:rPr>
  </w:style>
  <w:style w:type="table" w:styleId="a5">
    <w:name w:val="Table Grid"/>
    <w:basedOn w:val="a1"/>
    <w:uiPriority w:val="59"/>
    <w:rsid w:val="00352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847D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E6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6AC4"/>
    <w:rPr>
      <w:lang w:val="en-PH"/>
    </w:rPr>
  </w:style>
  <w:style w:type="paragraph" w:styleId="a8">
    <w:name w:val="footer"/>
    <w:basedOn w:val="a"/>
    <w:link w:val="a9"/>
    <w:uiPriority w:val="99"/>
    <w:unhideWhenUsed/>
    <w:rsid w:val="004E6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6AC4"/>
    <w:rPr>
      <w:lang w:val="en-PH"/>
    </w:rPr>
  </w:style>
  <w:style w:type="table" w:customStyle="1" w:styleId="2">
    <w:name w:val="Сетка таблицы2"/>
    <w:basedOn w:val="a1"/>
    <w:next w:val="a5"/>
    <w:uiPriority w:val="59"/>
    <w:rsid w:val="00680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625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6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41F4C-4F8A-4548-8D91-258B5A836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2397</Words>
  <Characters>13665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Russian Users</Company>
  <LinksUpToDate>false</LinksUpToDate>
  <CharactersWithSpaces>16030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obred</cp:lastModifiedBy>
  <cp:revision>3</cp:revision>
  <dcterms:created xsi:type="dcterms:W3CDTF">2022-07-23T18:32:00Z</dcterms:created>
  <dcterms:modified xsi:type="dcterms:W3CDTF">2022-08-05T15:19:00Z</dcterms:modified>
</cp:coreProperties>
</file>