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18" w:rsidRPr="00A04118" w:rsidRDefault="00A04118" w:rsidP="00A04118">
      <w:pPr>
        <w:spacing w:after="160" w:line="360" w:lineRule="auto"/>
        <w:ind w:left="360" w:right="-180" w:hanging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A04118">
        <w:rPr>
          <w:rFonts w:ascii="Times New Roman" w:eastAsia="Calibri" w:hAnsi="Times New Roman" w:cs="Times New Roman"/>
          <w:b/>
          <w:sz w:val="24"/>
          <w:szCs w:val="24"/>
          <w:lang w:val="en-US"/>
        </w:rPr>
        <w:t>Supplementary</w:t>
      </w:r>
      <w:r w:rsidRPr="00A0411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materials </w:t>
      </w:r>
      <w:bookmarkStart w:id="0" w:name="_GoBack"/>
      <w:bookmarkEnd w:id="0"/>
    </w:p>
    <w:p w:rsidR="00A04118" w:rsidRPr="00A04118" w:rsidRDefault="00A04118" w:rsidP="00A04118">
      <w:pPr>
        <w:spacing w:after="160" w:line="360" w:lineRule="auto"/>
        <w:ind w:left="360" w:right="-180" w:hanging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04118" w:rsidRPr="00A04118" w:rsidRDefault="00A04118" w:rsidP="00A04118">
      <w:pPr>
        <w:spacing w:after="160" w:line="360" w:lineRule="auto"/>
        <w:ind w:right="-18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en-US"/>
        </w:rPr>
      </w:pPr>
      <w:proofErr w:type="spellStart"/>
      <w:r w:rsidRPr="00A04118">
        <w:rPr>
          <w:rFonts w:ascii="Times New Roman" w:eastAsia="Calibri" w:hAnsi="Times New Roman" w:cs="Times New Roman"/>
          <w:b/>
          <w:sz w:val="24"/>
          <w:szCs w:val="24"/>
          <w:lang w:val="en-US"/>
        </w:rPr>
        <w:t>MxyR</w:t>
      </w:r>
      <w:proofErr w:type="spellEnd"/>
      <w:r w:rsidRPr="00A0411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OF </w:t>
      </w:r>
      <w:r w:rsidRPr="00A04118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Mycobacterium tuberculosis</w:t>
      </w:r>
      <w:r w:rsidRPr="00A0411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RESPONDS TO XYLAN; AN UNUSUAL LIGAND FOR </w:t>
      </w:r>
      <w:proofErr w:type="gramStart"/>
      <w:r w:rsidRPr="00A04118">
        <w:rPr>
          <w:rFonts w:ascii="Times New Roman" w:eastAsia="Calibri" w:hAnsi="Times New Roman" w:cs="Times New Roman"/>
          <w:b/>
          <w:sz w:val="24"/>
          <w:szCs w:val="24"/>
          <w:lang w:val="en-US"/>
        </w:rPr>
        <w:t>A</w:t>
      </w:r>
      <w:proofErr w:type="gramEnd"/>
      <w:r w:rsidRPr="00A0411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04118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MarR</w:t>
      </w:r>
      <w:proofErr w:type="spellEnd"/>
      <w:r w:rsidRPr="00A0411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FAMILY TRANSCRIPTIONAL REGULATOR</w:t>
      </w:r>
      <w:r w:rsidRPr="00A04118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en-US"/>
        </w:rPr>
        <w:t>#</w:t>
      </w:r>
    </w:p>
    <w:p w:rsidR="00A04118" w:rsidRPr="00A04118" w:rsidRDefault="00A04118" w:rsidP="00A04118">
      <w:pPr>
        <w:spacing w:after="160" w:line="360" w:lineRule="auto"/>
        <w:ind w:right="-18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A0411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S. </w:t>
      </w:r>
      <w:proofErr w:type="spellStart"/>
      <w:r w:rsidRPr="00A04118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Mauran</w:t>
      </w:r>
      <w:r w:rsidRPr="00A04118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en-US"/>
        </w:rPr>
        <w:t>a</w:t>
      </w:r>
      <w:proofErr w:type="spellEnd"/>
      <w:r w:rsidRPr="00A0411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N. T. </w:t>
      </w:r>
      <w:proofErr w:type="spellStart"/>
      <w:r w:rsidRPr="00A04118">
        <w:rPr>
          <w:rFonts w:ascii="Times New Roman" w:eastAsia="Calibri" w:hAnsi="Times New Roman" w:cs="Times New Roman"/>
          <w:b/>
          <w:sz w:val="24"/>
          <w:szCs w:val="24"/>
          <w:lang w:val="en-US"/>
        </w:rPr>
        <w:t>Perera</w:t>
      </w:r>
      <w:r w:rsidRPr="00A04118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en-US"/>
        </w:rPr>
        <w:t>b</w:t>
      </w:r>
      <w:proofErr w:type="spellEnd"/>
      <w:r w:rsidRPr="00A0411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I. C. </w:t>
      </w:r>
      <w:proofErr w:type="spellStart"/>
      <w:r w:rsidRPr="00A04118">
        <w:rPr>
          <w:rFonts w:ascii="Times New Roman" w:eastAsia="Calibri" w:hAnsi="Times New Roman" w:cs="Times New Roman"/>
          <w:b/>
          <w:sz w:val="24"/>
          <w:szCs w:val="24"/>
          <w:lang w:val="en-US"/>
        </w:rPr>
        <w:t>Perera</w:t>
      </w:r>
      <w:r w:rsidRPr="00A04118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en-US"/>
        </w:rPr>
        <w:t>a</w:t>
      </w:r>
      <w:proofErr w:type="spellEnd"/>
      <w:r w:rsidRPr="00A04118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en-US"/>
        </w:rPr>
        <w:t>*</w:t>
      </w:r>
    </w:p>
    <w:p w:rsidR="00A04118" w:rsidRPr="00A04118" w:rsidRDefault="00A04118" w:rsidP="00A04118">
      <w:pPr>
        <w:spacing w:after="160" w:line="360" w:lineRule="auto"/>
        <w:ind w:right="-180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proofErr w:type="spellStart"/>
      <w:r w:rsidRPr="00A04118">
        <w:rPr>
          <w:rFonts w:ascii="Times New Roman" w:eastAsia="Calibri" w:hAnsi="Times New Roman" w:cs="Times New Roman"/>
          <w:i/>
          <w:sz w:val="24"/>
          <w:szCs w:val="24"/>
          <w:vertAlign w:val="superscript"/>
          <w:lang w:val="en-US"/>
        </w:rPr>
        <w:t>a</w:t>
      </w:r>
      <w:r w:rsidRPr="00A04118">
        <w:rPr>
          <w:rFonts w:ascii="Times New Roman" w:eastAsia="Calibri" w:hAnsi="Times New Roman" w:cs="Times New Roman"/>
          <w:i/>
          <w:sz w:val="24"/>
          <w:szCs w:val="24"/>
          <w:lang w:val="en-US"/>
        </w:rPr>
        <w:t>Synthetic</w:t>
      </w:r>
      <w:proofErr w:type="spellEnd"/>
      <w:r w:rsidRPr="00A04118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Biology Laboratory, Department of Zoology and Environment Sciences, Faculty of Science, University of Colombo, Colombo 03, Sri Lanka</w:t>
      </w:r>
    </w:p>
    <w:p w:rsidR="00A04118" w:rsidRPr="00A04118" w:rsidRDefault="00A04118" w:rsidP="00A04118">
      <w:pPr>
        <w:spacing w:after="160" w:line="360" w:lineRule="auto"/>
        <w:ind w:right="-180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A04118">
        <w:rPr>
          <w:rFonts w:ascii="Times New Roman" w:eastAsia="Calibri" w:hAnsi="Times New Roman" w:cs="Times New Roman"/>
          <w:i/>
          <w:sz w:val="24"/>
          <w:szCs w:val="24"/>
          <w:vertAlign w:val="superscript"/>
          <w:lang w:val="en-US"/>
        </w:rPr>
        <w:t>b</w:t>
      </w:r>
      <w:r w:rsidRPr="00A04118">
        <w:rPr>
          <w:rFonts w:ascii="Times New Roman" w:eastAsia="Calibri" w:hAnsi="Times New Roman" w:cs="Times New Roman"/>
          <w:i/>
          <w:sz w:val="24"/>
          <w:szCs w:val="24"/>
          <w:lang w:val="en-US"/>
        </w:rPr>
        <w:t>Department</w:t>
      </w:r>
      <w:proofErr w:type="spellEnd"/>
      <w:proofErr w:type="gramEnd"/>
      <w:r w:rsidRPr="00A04118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of Chemistry, Faculty of Applied Sciences, University of Sri Jayewardenepura, </w:t>
      </w:r>
      <w:proofErr w:type="spellStart"/>
      <w:r w:rsidRPr="00A04118">
        <w:rPr>
          <w:rFonts w:ascii="Times New Roman" w:eastAsia="Calibri" w:hAnsi="Times New Roman" w:cs="Times New Roman"/>
          <w:i/>
          <w:sz w:val="24"/>
          <w:szCs w:val="24"/>
          <w:lang w:val="en-US"/>
        </w:rPr>
        <w:t>Nugegoda</w:t>
      </w:r>
      <w:proofErr w:type="spellEnd"/>
      <w:r w:rsidRPr="00A04118">
        <w:rPr>
          <w:rFonts w:ascii="Times New Roman" w:eastAsia="Calibri" w:hAnsi="Times New Roman" w:cs="Times New Roman"/>
          <w:i/>
          <w:sz w:val="24"/>
          <w:szCs w:val="24"/>
          <w:lang w:val="en-US"/>
        </w:rPr>
        <w:t>, Sri Lanka</w:t>
      </w:r>
    </w:p>
    <w:p w:rsidR="00A04118" w:rsidRPr="00A04118" w:rsidRDefault="00A04118" w:rsidP="00A04118">
      <w:pPr>
        <w:spacing w:after="160" w:line="360" w:lineRule="auto"/>
        <w:ind w:right="-180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A04118">
        <w:rPr>
          <w:rFonts w:ascii="Times New Roman" w:eastAsia="Calibri" w:hAnsi="Times New Roman" w:cs="Times New Roman"/>
          <w:i/>
          <w:sz w:val="24"/>
          <w:szCs w:val="24"/>
          <w:lang w:val="en-US"/>
        </w:rPr>
        <w:t>*e-mail: icperera@sci.cmb.ac.lk</w:t>
      </w:r>
    </w:p>
    <w:p w:rsidR="00A04118" w:rsidRPr="00A04118" w:rsidRDefault="00A04118" w:rsidP="00ED77A1">
      <w:pPr>
        <w:spacing w:after="160" w:line="360" w:lineRule="auto"/>
        <w:ind w:left="360" w:right="-18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77A1" w:rsidRPr="00A04118" w:rsidRDefault="00ED77A1" w:rsidP="00ED77A1">
      <w:pPr>
        <w:keepNext/>
        <w:spacing w:line="36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</w:pPr>
      <w:r w:rsidRPr="00A04118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Table S</w:t>
      </w:r>
      <w:r w:rsidRPr="00A04118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fldChar w:fldCharType="begin"/>
      </w:r>
      <w:r w:rsidRPr="00A04118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instrText xml:space="preserve"> SEQ Table \* ARABIC </w:instrText>
      </w:r>
      <w:r w:rsidRPr="00A04118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fldChar w:fldCharType="separate"/>
      </w:r>
      <w:r w:rsidRPr="00A04118">
        <w:rPr>
          <w:rFonts w:ascii="Times New Roman" w:eastAsia="Calibri" w:hAnsi="Times New Roman" w:cs="Times New Roman"/>
          <w:b/>
          <w:iCs/>
          <w:noProof/>
          <w:sz w:val="24"/>
          <w:szCs w:val="24"/>
          <w:lang w:val="en-US"/>
        </w:rPr>
        <w:t>1</w:t>
      </w:r>
      <w:r w:rsidRPr="00A04118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fldChar w:fldCharType="end"/>
      </w:r>
      <w:r w:rsidR="00A04118" w:rsidRPr="00A04118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.</w:t>
      </w:r>
      <w:r w:rsidRPr="00A04118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gramStart"/>
      <w:r w:rsidRPr="00A04118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sequences</w:t>
      </w:r>
      <w:proofErr w:type="gramEnd"/>
      <w:r w:rsidRPr="00A04118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 xml:space="preserve"> of synthetic oligonucleo</w:t>
      </w:r>
      <w:r w:rsidR="00A04118" w:rsidRPr="00A04118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tides used in the current study</w:t>
      </w:r>
    </w:p>
    <w:tbl>
      <w:tblPr>
        <w:tblStyle w:val="PlainTable2"/>
        <w:tblW w:w="9360" w:type="dxa"/>
        <w:tblLook w:val="04A0" w:firstRow="1" w:lastRow="0" w:firstColumn="1" w:lastColumn="0" w:noHBand="0" w:noVBand="1"/>
      </w:tblPr>
      <w:tblGrid>
        <w:gridCol w:w="1530"/>
        <w:gridCol w:w="7830"/>
      </w:tblGrid>
      <w:tr w:rsidR="00ED77A1" w:rsidRPr="00A04118" w:rsidTr="00F928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:rsidR="00ED77A1" w:rsidRPr="00A04118" w:rsidRDefault="00ED77A1" w:rsidP="00ED77A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Primer</w:t>
            </w:r>
          </w:p>
        </w:tc>
        <w:tc>
          <w:tcPr>
            <w:tcW w:w="7830" w:type="dxa"/>
            <w:noWrap/>
            <w:hideMark/>
          </w:tcPr>
          <w:p w:rsidR="00ED77A1" w:rsidRPr="00A04118" w:rsidRDefault="00ED77A1" w:rsidP="00ED77A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Sequence</w:t>
            </w:r>
          </w:p>
        </w:tc>
      </w:tr>
      <w:tr w:rsidR="00ED77A1" w:rsidRPr="00A04118" w:rsidTr="00F92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</w:tcPr>
          <w:p w:rsidR="00ED77A1" w:rsidRPr="00A04118" w:rsidRDefault="00ED77A1" w:rsidP="00ED77A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MxyR_Fw</w:t>
            </w:r>
            <w:proofErr w:type="spellEnd"/>
          </w:p>
        </w:tc>
        <w:tc>
          <w:tcPr>
            <w:tcW w:w="7830" w:type="dxa"/>
            <w:noWrap/>
          </w:tcPr>
          <w:p w:rsidR="00ED77A1" w:rsidRPr="00A04118" w:rsidRDefault="00ED77A1" w:rsidP="00ED77A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1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5′ ACA GAATTC ATG GCC GTT TCC GAT CTA TCC 3′</w:t>
            </w:r>
          </w:p>
        </w:tc>
      </w:tr>
      <w:tr w:rsidR="00ED77A1" w:rsidRPr="00A04118" w:rsidTr="00F928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</w:tcPr>
          <w:p w:rsidR="00ED77A1" w:rsidRPr="00A04118" w:rsidRDefault="00ED77A1" w:rsidP="00ED77A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MxyR_Rv</w:t>
            </w:r>
            <w:proofErr w:type="spellEnd"/>
          </w:p>
        </w:tc>
        <w:tc>
          <w:tcPr>
            <w:tcW w:w="7830" w:type="dxa"/>
            <w:noWrap/>
          </w:tcPr>
          <w:p w:rsidR="00ED77A1" w:rsidRPr="00A04118" w:rsidRDefault="00ED77A1" w:rsidP="00ED77A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1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5′ ACG GAATTC TTA TGA GGA CGC CAG CTT GG 3′</w:t>
            </w:r>
          </w:p>
        </w:tc>
      </w:tr>
      <w:tr w:rsidR="00ED77A1" w:rsidRPr="00A04118" w:rsidTr="00F92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</w:tcPr>
          <w:p w:rsidR="00ED77A1" w:rsidRPr="00A04118" w:rsidRDefault="00ED77A1" w:rsidP="00ED77A1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A041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mxyO</w:t>
            </w:r>
            <w:r w:rsidRPr="00A0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Fw</w:t>
            </w:r>
            <w:proofErr w:type="spellEnd"/>
          </w:p>
        </w:tc>
        <w:tc>
          <w:tcPr>
            <w:tcW w:w="7830" w:type="dxa"/>
            <w:noWrap/>
          </w:tcPr>
          <w:p w:rsidR="00ED77A1" w:rsidRPr="00A04118" w:rsidRDefault="00ED77A1" w:rsidP="00ED77A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118">
              <w:rPr>
                <w:rFonts w:ascii="Times New Roman" w:eastAsia="Calibri" w:hAnsi="Times New Roman" w:cs="Times New Roman"/>
                <w:sz w:val="24"/>
                <w:szCs w:val="24"/>
              </w:rPr>
              <w:t>5’ CGA TCT CGG TTT CGC TTT GGT TCA C 3’</w:t>
            </w:r>
          </w:p>
        </w:tc>
      </w:tr>
      <w:tr w:rsidR="00ED77A1" w:rsidRPr="00A04118" w:rsidTr="00F928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</w:tcPr>
          <w:p w:rsidR="00ED77A1" w:rsidRPr="00A04118" w:rsidRDefault="00ED77A1" w:rsidP="00ED77A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41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mxyO</w:t>
            </w:r>
            <w:r w:rsidRPr="00A0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Rv</w:t>
            </w:r>
            <w:proofErr w:type="spellEnd"/>
          </w:p>
        </w:tc>
        <w:tc>
          <w:tcPr>
            <w:tcW w:w="7830" w:type="dxa"/>
            <w:noWrap/>
          </w:tcPr>
          <w:p w:rsidR="00ED77A1" w:rsidRPr="00A04118" w:rsidRDefault="00ED77A1" w:rsidP="00ED77A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1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5’ TGG GAT AGA TCG GAA ACG GCC AT 3’</w:t>
            </w:r>
          </w:p>
        </w:tc>
      </w:tr>
      <w:tr w:rsidR="00ED77A1" w:rsidRPr="00A04118" w:rsidTr="00F92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:rsidR="00ED77A1" w:rsidRPr="00A04118" w:rsidRDefault="00ED77A1" w:rsidP="00ED77A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PP1 </w:t>
            </w:r>
            <w:proofErr w:type="spellStart"/>
            <w:r w:rsidRPr="00A0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Fw</w:t>
            </w:r>
            <w:proofErr w:type="spellEnd"/>
          </w:p>
        </w:tc>
        <w:tc>
          <w:tcPr>
            <w:tcW w:w="7830" w:type="dxa"/>
            <w:noWrap/>
            <w:hideMark/>
          </w:tcPr>
          <w:p w:rsidR="00ED77A1" w:rsidRPr="00A04118" w:rsidRDefault="00ED77A1" w:rsidP="00ED77A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5′ AGT TTC ACA GAG TCA GTG CTC CTG ATG ACG GTG GCG GTT CAA TAC GTG TCA CTG TGC AGT CG 3′</w:t>
            </w:r>
          </w:p>
        </w:tc>
      </w:tr>
      <w:tr w:rsidR="00ED77A1" w:rsidRPr="00A04118" w:rsidTr="00F928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:rsidR="00ED77A1" w:rsidRPr="00A04118" w:rsidRDefault="00ED77A1" w:rsidP="00ED77A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PP1 </w:t>
            </w:r>
            <w:proofErr w:type="spellStart"/>
            <w:r w:rsidRPr="00A0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Rv</w:t>
            </w:r>
            <w:proofErr w:type="spellEnd"/>
          </w:p>
        </w:tc>
        <w:tc>
          <w:tcPr>
            <w:tcW w:w="7830" w:type="dxa"/>
            <w:noWrap/>
            <w:hideMark/>
          </w:tcPr>
          <w:p w:rsidR="00ED77A1" w:rsidRPr="00A04118" w:rsidRDefault="00ED77A1" w:rsidP="00ED77A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5′ CGA CTG CAC AGT GAC ACG TAT TGA ACC GCC ACC GTC ATC AGG AGC ACT GAC TCT GTG AAA CT 3′</w:t>
            </w:r>
          </w:p>
        </w:tc>
      </w:tr>
      <w:tr w:rsidR="00ED77A1" w:rsidRPr="00A04118" w:rsidTr="00F92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:rsidR="00ED77A1" w:rsidRPr="00A04118" w:rsidRDefault="00ED77A1" w:rsidP="00ED77A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PP2 </w:t>
            </w:r>
            <w:proofErr w:type="spellStart"/>
            <w:r w:rsidRPr="00A0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Fw</w:t>
            </w:r>
            <w:proofErr w:type="spellEnd"/>
          </w:p>
        </w:tc>
        <w:tc>
          <w:tcPr>
            <w:tcW w:w="7830" w:type="dxa"/>
            <w:noWrap/>
            <w:hideMark/>
          </w:tcPr>
          <w:p w:rsidR="00ED77A1" w:rsidRPr="00A04118" w:rsidRDefault="00ED77A1" w:rsidP="00ED77A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5′ CTA GGA CTC GAC TGC AGC ATG AAG TTA CCA CCC TTG GTT CAG GCT TAC GTG TCA GCG ATC 3′</w:t>
            </w:r>
          </w:p>
        </w:tc>
      </w:tr>
      <w:tr w:rsidR="00ED77A1" w:rsidRPr="00A04118" w:rsidTr="00F928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:rsidR="00ED77A1" w:rsidRPr="00A04118" w:rsidRDefault="00ED77A1" w:rsidP="00ED77A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PP2 </w:t>
            </w:r>
            <w:proofErr w:type="spellStart"/>
            <w:r w:rsidRPr="00A0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Rv</w:t>
            </w:r>
            <w:proofErr w:type="spellEnd"/>
          </w:p>
        </w:tc>
        <w:tc>
          <w:tcPr>
            <w:tcW w:w="7830" w:type="dxa"/>
            <w:noWrap/>
            <w:hideMark/>
          </w:tcPr>
          <w:p w:rsidR="00ED77A1" w:rsidRPr="00A04118" w:rsidRDefault="00ED77A1" w:rsidP="00ED77A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5′ GAT CGC TGA CAC GTA AGC CTG AAC CAA GGG TGG TAA CTT CAT GCT GCA GTC GAG TCC TAG 3′</w:t>
            </w:r>
          </w:p>
        </w:tc>
      </w:tr>
      <w:tr w:rsidR="00ED77A1" w:rsidRPr="00A04118" w:rsidTr="00F92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:rsidR="00ED77A1" w:rsidRPr="00A04118" w:rsidRDefault="00ED77A1" w:rsidP="00ED77A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PP3 </w:t>
            </w:r>
            <w:proofErr w:type="spellStart"/>
            <w:r w:rsidRPr="00A0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Fw</w:t>
            </w:r>
            <w:proofErr w:type="spellEnd"/>
          </w:p>
        </w:tc>
        <w:tc>
          <w:tcPr>
            <w:tcW w:w="7830" w:type="dxa"/>
            <w:noWrap/>
            <w:hideMark/>
          </w:tcPr>
          <w:p w:rsidR="00ED77A1" w:rsidRPr="00A04118" w:rsidRDefault="00ED77A1" w:rsidP="00ED77A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5′ CTA GGA CTC GAC TTC AGC TGG TTC AGT CAT TGA ACC ACA GGC TTA CGT GTC AGC GAT C 3′</w:t>
            </w:r>
          </w:p>
        </w:tc>
      </w:tr>
      <w:tr w:rsidR="00ED77A1" w:rsidRPr="00A04118" w:rsidTr="00F928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:rsidR="00ED77A1" w:rsidRPr="00A04118" w:rsidRDefault="00ED77A1" w:rsidP="00ED77A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PP3 </w:t>
            </w:r>
            <w:proofErr w:type="spellStart"/>
            <w:r w:rsidRPr="00A0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Rv</w:t>
            </w:r>
            <w:proofErr w:type="spellEnd"/>
          </w:p>
        </w:tc>
        <w:tc>
          <w:tcPr>
            <w:tcW w:w="7830" w:type="dxa"/>
            <w:noWrap/>
            <w:hideMark/>
          </w:tcPr>
          <w:p w:rsidR="00ED77A1" w:rsidRPr="00A04118" w:rsidRDefault="00ED77A1" w:rsidP="00ED77A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5′ GAT CGC TGA CAC GTA AGC CTG TGG TTC AAT GAC TGA ACC AGC TGA AGT CGA GTC CTA G 3′</w:t>
            </w:r>
          </w:p>
        </w:tc>
      </w:tr>
      <w:tr w:rsidR="00ED77A1" w:rsidRPr="00A04118" w:rsidTr="00F92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:rsidR="00ED77A1" w:rsidRPr="00A04118" w:rsidRDefault="00ED77A1" w:rsidP="00ED77A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PP4 </w:t>
            </w:r>
            <w:proofErr w:type="spellStart"/>
            <w:r w:rsidRPr="00A0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Fw</w:t>
            </w:r>
            <w:proofErr w:type="spellEnd"/>
          </w:p>
        </w:tc>
        <w:tc>
          <w:tcPr>
            <w:tcW w:w="7830" w:type="dxa"/>
            <w:noWrap/>
            <w:hideMark/>
          </w:tcPr>
          <w:p w:rsidR="00ED77A1" w:rsidRPr="00A04118" w:rsidRDefault="00ED77A1" w:rsidP="00ED77A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5′ GTC CGT TGA GAC GTA CAG ACC TGA CCA GGT ACA GTT GGT GGA CCA TGG CCG TGT CCG ATC TAT AC 3′</w:t>
            </w:r>
          </w:p>
        </w:tc>
      </w:tr>
      <w:tr w:rsidR="00ED77A1" w:rsidRPr="00A04118" w:rsidTr="00F928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:rsidR="00ED77A1" w:rsidRPr="00A04118" w:rsidRDefault="00ED77A1" w:rsidP="00ED77A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PP4 </w:t>
            </w:r>
            <w:proofErr w:type="spellStart"/>
            <w:r w:rsidRPr="00A0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Rv</w:t>
            </w:r>
            <w:proofErr w:type="spellEnd"/>
          </w:p>
        </w:tc>
        <w:tc>
          <w:tcPr>
            <w:tcW w:w="7830" w:type="dxa"/>
            <w:noWrap/>
            <w:hideMark/>
          </w:tcPr>
          <w:p w:rsidR="00ED77A1" w:rsidRPr="00A04118" w:rsidRDefault="00ED77A1" w:rsidP="00ED77A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5′ GTA TAG ATC GGA CAC GGC CAT GGT CCA </w:t>
            </w:r>
            <w:proofErr w:type="spellStart"/>
            <w:r w:rsidRPr="00A0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CCA</w:t>
            </w:r>
            <w:proofErr w:type="spellEnd"/>
            <w:r w:rsidRPr="00A0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ACT GTA CCT GGT CAG GTC TGT ACG TCT CAA CGG AC 3′</w:t>
            </w:r>
          </w:p>
        </w:tc>
      </w:tr>
    </w:tbl>
    <w:p w:rsidR="00ED77A1" w:rsidRPr="00A04118" w:rsidRDefault="00ED77A1" w:rsidP="00ED77A1">
      <w:pPr>
        <w:keepNext/>
        <w:spacing w:line="36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</w:pPr>
    </w:p>
    <w:p w:rsidR="00ED77A1" w:rsidRPr="00A04118" w:rsidRDefault="00ED77A1" w:rsidP="00ED77A1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ED77A1" w:rsidRPr="00A04118" w:rsidRDefault="00ED77A1" w:rsidP="00ED77A1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A04118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1974F911" wp14:editId="3783B0D5">
            <wp:extent cx="3200400" cy="2971800"/>
            <wp:effectExtent l="0" t="0" r="0" b="0"/>
            <wp:docPr id="1" name="Picture 2" descr="E:\MPhil_PhD\Publication\Paper\Manuscript1\6. Molecular Biology Springer\Figures\ICP2021_Fig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Phil_PhD\Publication\Paper\Manuscript1\6. Molecular Biology Springer\Figures\ICP2021_Fig S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7A1" w:rsidRPr="00A04118" w:rsidRDefault="00ED77A1" w:rsidP="00ED77A1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04118">
        <w:rPr>
          <w:rFonts w:ascii="Times New Roman" w:eastAsia="Calibri" w:hAnsi="Times New Roman" w:cs="Times New Roman"/>
          <w:b/>
          <w:sz w:val="24"/>
          <w:szCs w:val="24"/>
          <w:lang w:val="en-US"/>
        </w:rPr>
        <w:t>Figure S1</w:t>
      </w:r>
      <w:r w:rsidR="00A04118" w:rsidRPr="00A04118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 w:rsidRPr="00A0411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04118">
        <w:rPr>
          <w:rFonts w:ascii="Times New Roman" w:eastAsia="Calibri" w:hAnsi="Times New Roman" w:cs="Times New Roman"/>
          <w:sz w:val="24"/>
          <w:szCs w:val="24"/>
          <w:lang w:val="en-US"/>
        </w:rPr>
        <w:t>MxyR</w:t>
      </w:r>
      <w:proofErr w:type="spellEnd"/>
      <w:r w:rsidRPr="00A0411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Model validation by </w:t>
      </w:r>
      <w:proofErr w:type="spellStart"/>
      <w:r w:rsidRPr="00A04118">
        <w:rPr>
          <w:rFonts w:ascii="Times New Roman" w:eastAsia="Calibri" w:hAnsi="Times New Roman" w:cs="Times New Roman"/>
          <w:sz w:val="24"/>
          <w:szCs w:val="24"/>
          <w:lang w:val="en-US"/>
        </w:rPr>
        <w:t>Ramachandran’s</w:t>
      </w:r>
      <w:proofErr w:type="spellEnd"/>
      <w:r w:rsidRPr="00A0411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plot. It shows that majority of the residues (91.5%) are in the favored region of the plot</w:t>
      </w:r>
      <w:r w:rsidR="00A04118" w:rsidRPr="00A0411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A0411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</w:p>
    <w:p w:rsidR="00ED77A1" w:rsidRPr="00A04118" w:rsidRDefault="00ED77A1" w:rsidP="00ED77A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04118">
        <w:rPr>
          <w:rFonts w:ascii="Times New Roman" w:eastAsia="Calibri" w:hAnsi="Times New Roman" w:cs="Times New Roman"/>
          <w:sz w:val="24"/>
          <w:szCs w:val="24"/>
          <w:lang w:val="en-US"/>
        </w:rPr>
        <w:br w:type="page"/>
      </w:r>
    </w:p>
    <w:p w:rsidR="00ED77A1" w:rsidRPr="00A04118" w:rsidRDefault="00ED77A1" w:rsidP="00ED77A1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A0411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223A2EF" wp14:editId="3C2E9692">
            <wp:extent cx="3200400" cy="3200400"/>
            <wp:effectExtent l="0" t="0" r="0" b="0"/>
            <wp:docPr id="2" name="Picture 4" descr="E:\MPhil_PhD\Publication\Paper\Manuscript1\6. Molecular Biology Springer\Figures\ICP2021_Fig 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Phil_PhD\Publication\Paper\Manuscript1\6. Molecular Biology Springer\Figures\ICP2021_Fig S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7A1" w:rsidRPr="00ED77A1" w:rsidRDefault="00ED77A1" w:rsidP="00ED77A1">
      <w:pPr>
        <w:spacing w:after="160" w:line="36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</w:pPr>
      <w:r w:rsidRPr="00A04118">
        <w:rPr>
          <w:rFonts w:ascii="Times New Roman" w:eastAsia="Calibri" w:hAnsi="Times New Roman" w:cs="Times New Roman"/>
          <w:b/>
          <w:sz w:val="24"/>
          <w:szCs w:val="24"/>
          <w:lang w:val="en-US"/>
        </w:rPr>
        <w:t>Figure S2</w:t>
      </w:r>
      <w:r w:rsidR="00A04118" w:rsidRPr="00A04118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 w:rsidRPr="00A0411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Binding of </w:t>
      </w:r>
      <w:proofErr w:type="spellStart"/>
      <w:r w:rsidRPr="00A04118">
        <w:rPr>
          <w:rFonts w:ascii="Times New Roman" w:eastAsia="Calibri" w:hAnsi="Times New Roman" w:cs="Times New Roman"/>
          <w:b/>
          <w:sz w:val="24"/>
          <w:szCs w:val="24"/>
          <w:lang w:val="en-US"/>
        </w:rPr>
        <w:t>xylooligosaccharides</w:t>
      </w:r>
      <w:proofErr w:type="spellEnd"/>
      <w:r w:rsidRPr="00A0411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towards </w:t>
      </w:r>
      <w:proofErr w:type="spellStart"/>
      <w:r w:rsidRPr="00A04118">
        <w:rPr>
          <w:rFonts w:ascii="Times New Roman" w:eastAsia="Calibri" w:hAnsi="Times New Roman" w:cs="Times New Roman"/>
          <w:b/>
          <w:sz w:val="24"/>
          <w:szCs w:val="24"/>
          <w:lang w:val="en-US"/>
        </w:rPr>
        <w:t>MxyR</w:t>
      </w:r>
      <w:proofErr w:type="spellEnd"/>
      <w:r w:rsidRPr="00A0411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. </w:t>
      </w:r>
      <w:proofErr w:type="gramStart"/>
      <w:r w:rsidRPr="00A04118">
        <w:rPr>
          <w:rFonts w:ascii="Times New Roman" w:eastAsia="Calibri" w:hAnsi="Times New Roman" w:cs="Times New Roman"/>
          <w:b/>
          <w:sz w:val="24"/>
          <w:szCs w:val="24"/>
          <w:lang w:val="en-US"/>
        </w:rPr>
        <w:t>a</w:t>
      </w:r>
      <w:proofErr w:type="gramEnd"/>
      <w:r w:rsidRPr="00A0411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: </w:t>
      </w:r>
      <w:r w:rsidRPr="00A0411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Challenging </w:t>
      </w:r>
      <w:proofErr w:type="spellStart"/>
      <w:r w:rsidRPr="00A04118">
        <w:rPr>
          <w:rFonts w:ascii="Times New Roman" w:eastAsia="Calibri" w:hAnsi="Times New Roman" w:cs="Times New Roman"/>
          <w:sz w:val="24"/>
          <w:szCs w:val="24"/>
          <w:lang w:val="en-US"/>
        </w:rPr>
        <w:t>MxyR-</w:t>
      </w:r>
      <w:r w:rsidRPr="00A04118">
        <w:rPr>
          <w:rFonts w:ascii="Times New Roman" w:eastAsia="Calibri" w:hAnsi="Times New Roman" w:cs="Times New Roman"/>
          <w:i/>
          <w:sz w:val="24"/>
          <w:szCs w:val="24"/>
          <w:lang w:val="en-US"/>
        </w:rPr>
        <w:t>mxyO</w:t>
      </w:r>
      <w:proofErr w:type="spellEnd"/>
      <w:r w:rsidRPr="00A0411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complex with increasing concentrations of </w:t>
      </w:r>
      <w:proofErr w:type="spellStart"/>
      <w:r w:rsidRPr="00A04118">
        <w:rPr>
          <w:rFonts w:ascii="Times New Roman" w:eastAsia="Calibri" w:hAnsi="Times New Roman" w:cs="Times New Roman"/>
          <w:sz w:val="24"/>
          <w:szCs w:val="24"/>
          <w:lang w:val="en-US"/>
        </w:rPr>
        <w:t>xylooligosaccharides</w:t>
      </w:r>
      <w:proofErr w:type="spellEnd"/>
      <w:r w:rsidRPr="00A0411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4118">
        <w:rPr>
          <w:rFonts w:ascii="Times New Roman" w:eastAsia="Calibri" w:hAnsi="Times New Roman" w:cs="Times New Roman"/>
          <w:sz w:val="24"/>
          <w:szCs w:val="24"/>
          <w:lang w:val="en-US"/>
        </w:rPr>
        <w:t>xylobiose</w:t>
      </w:r>
      <w:proofErr w:type="spellEnd"/>
      <w:r w:rsidRPr="00A0411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A04118">
        <w:rPr>
          <w:rFonts w:ascii="Times New Roman" w:eastAsia="Calibri" w:hAnsi="Times New Roman" w:cs="Times New Roman"/>
          <w:sz w:val="24"/>
          <w:szCs w:val="24"/>
          <w:lang w:val="en-US"/>
        </w:rPr>
        <w:t>xylotriose</w:t>
      </w:r>
      <w:proofErr w:type="spellEnd"/>
      <w:r w:rsidRPr="00A0411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First lane of each gel represents the free DNA, the second lane represents fifty percentage of </w:t>
      </w:r>
      <w:proofErr w:type="spellStart"/>
      <w:r w:rsidRPr="00A04118">
        <w:rPr>
          <w:rFonts w:ascii="Times New Roman" w:eastAsia="Calibri" w:hAnsi="Times New Roman" w:cs="Times New Roman"/>
          <w:sz w:val="24"/>
          <w:szCs w:val="24"/>
          <w:lang w:val="en-US"/>
        </w:rPr>
        <w:t>MxyR-</w:t>
      </w:r>
      <w:r w:rsidRPr="00A04118">
        <w:rPr>
          <w:rFonts w:ascii="Times New Roman" w:eastAsia="Calibri" w:hAnsi="Times New Roman" w:cs="Times New Roman"/>
          <w:i/>
          <w:sz w:val="24"/>
          <w:szCs w:val="24"/>
          <w:lang w:val="en-US"/>
        </w:rPr>
        <w:t>mxyO</w:t>
      </w:r>
      <w:proofErr w:type="spellEnd"/>
      <w:r w:rsidRPr="00A0411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complex in equilibrium condition and the rest of the lanes are </w:t>
      </w:r>
      <w:proofErr w:type="spellStart"/>
      <w:r w:rsidRPr="00A04118">
        <w:rPr>
          <w:rFonts w:ascii="Times New Roman" w:eastAsia="Calibri" w:hAnsi="Times New Roman" w:cs="Times New Roman"/>
          <w:sz w:val="24"/>
          <w:szCs w:val="24"/>
          <w:lang w:val="en-US"/>
        </w:rPr>
        <w:t>MxyR-</w:t>
      </w:r>
      <w:r w:rsidRPr="00A04118">
        <w:rPr>
          <w:rFonts w:ascii="Times New Roman" w:eastAsia="Calibri" w:hAnsi="Times New Roman" w:cs="Times New Roman"/>
          <w:i/>
          <w:sz w:val="24"/>
          <w:szCs w:val="24"/>
          <w:lang w:val="en-US"/>
        </w:rPr>
        <w:t>mxyO</w:t>
      </w:r>
      <w:proofErr w:type="spellEnd"/>
      <w:r w:rsidRPr="00A0411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complex in the presence of increasing concentrations of </w:t>
      </w:r>
      <w:proofErr w:type="spellStart"/>
      <w:r w:rsidRPr="00A04118">
        <w:rPr>
          <w:rFonts w:ascii="Times New Roman" w:eastAsia="Calibri" w:hAnsi="Times New Roman" w:cs="Times New Roman"/>
          <w:sz w:val="24"/>
          <w:szCs w:val="24"/>
          <w:lang w:val="en-US"/>
        </w:rPr>
        <w:t>xylooligosaccharides</w:t>
      </w:r>
      <w:proofErr w:type="spellEnd"/>
      <w:r w:rsidRPr="00A0411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(4, 6, 8 and 10 µg/ µl). </w:t>
      </w:r>
      <w:proofErr w:type="gramStart"/>
      <w:r w:rsidRPr="00A04118">
        <w:rPr>
          <w:rFonts w:ascii="Times New Roman" w:eastAsia="Calibri" w:hAnsi="Times New Roman" w:cs="Times New Roman"/>
          <w:b/>
          <w:sz w:val="24"/>
          <w:szCs w:val="24"/>
          <w:lang w:val="en-US"/>
        </w:rPr>
        <w:t>b</w:t>
      </w:r>
      <w:proofErr w:type="gramEnd"/>
      <w:r w:rsidRPr="00A04118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  <w:r w:rsidRPr="00A0411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4118">
        <w:rPr>
          <w:rFonts w:ascii="Times New Roman" w:eastAsia="Calibri" w:hAnsi="Times New Roman" w:cs="Times New Roman"/>
          <w:sz w:val="24"/>
          <w:szCs w:val="24"/>
          <w:lang w:val="en-US"/>
        </w:rPr>
        <w:t>MxyR-</w:t>
      </w:r>
      <w:r w:rsidRPr="00A04118">
        <w:rPr>
          <w:rFonts w:ascii="Times New Roman" w:eastAsia="Calibri" w:hAnsi="Times New Roman" w:cs="Times New Roman"/>
          <w:i/>
          <w:sz w:val="24"/>
          <w:szCs w:val="24"/>
          <w:lang w:val="en-US"/>
        </w:rPr>
        <w:t>mxyO</w:t>
      </w:r>
      <w:proofErr w:type="spellEnd"/>
      <w:r w:rsidRPr="00A0411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complex formation as a function of increasing </w:t>
      </w:r>
      <w:proofErr w:type="spellStart"/>
      <w:r w:rsidRPr="00A04118">
        <w:rPr>
          <w:rFonts w:ascii="Times New Roman" w:eastAsia="Calibri" w:hAnsi="Times New Roman" w:cs="Times New Roman"/>
          <w:sz w:val="24"/>
          <w:szCs w:val="24"/>
          <w:lang w:val="en-US"/>
        </w:rPr>
        <w:t>xylooligosaccharide</w:t>
      </w:r>
      <w:proofErr w:type="spellEnd"/>
      <w:r w:rsidRPr="00A0411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concentration. Error bars represents standard deviation (SD) of three independent experiments.</w:t>
      </w:r>
    </w:p>
    <w:p w:rsidR="009B2119" w:rsidRPr="00ED77A1" w:rsidRDefault="009B2119">
      <w:pPr>
        <w:rPr>
          <w:lang w:val="en-US"/>
        </w:rPr>
      </w:pPr>
    </w:p>
    <w:sectPr w:rsidR="009B2119" w:rsidRPr="00ED77A1" w:rsidSect="008F6396">
      <w:footerReference w:type="default" r:id="rId9"/>
      <w:pgSz w:w="12240" w:h="15840"/>
      <w:pgMar w:top="1134" w:right="1134" w:bottom="1134" w:left="1701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04118">
      <w:pPr>
        <w:spacing w:after="0" w:line="240" w:lineRule="auto"/>
      </w:pPr>
      <w:r>
        <w:separator/>
      </w:r>
    </w:p>
  </w:endnote>
  <w:endnote w:type="continuationSeparator" w:id="0">
    <w:p w:rsidR="00000000" w:rsidRDefault="00A0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50498"/>
      <w:docPartObj>
        <w:docPartGallery w:val="Page Numbers (Bottom of Page)"/>
        <w:docPartUnique/>
      </w:docPartObj>
    </w:sdtPr>
    <w:sdtContent>
      <w:p w:rsidR="00A04118" w:rsidRDefault="00A0411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51956" w:rsidRDefault="00A0411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04118">
      <w:pPr>
        <w:spacing w:after="0" w:line="240" w:lineRule="auto"/>
      </w:pPr>
      <w:r>
        <w:separator/>
      </w:r>
    </w:p>
  </w:footnote>
  <w:footnote w:type="continuationSeparator" w:id="0">
    <w:p w:rsidR="00000000" w:rsidRDefault="00A04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A1"/>
    <w:rsid w:val="009B2119"/>
    <w:rsid w:val="00A04118"/>
    <w:rsid w:val="00ED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D7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D77A1"/>
  </w:style>
  <w:style w:type="table" w:customStyle="1" w:styleId="PlainTable2">
    <w:name w:val="Plain Table 2"/>
    <w:basedOn w:val="a1"/>
    <w:uiPriority w:val="42"/>
    <w:rsid w:val="00ED77A1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ED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7A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04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41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D7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D77A1"/>
  </w:style>
  <w:style w:type="table" w:customStyle="1" w:styleId="PlainTable2">
    <w:name w:val="Plain Table 2"/>
    <w:basedOn w:val="a1"/>
    <w:uiPriority w:val="42"/>
    <w:rsid w:val="00ED77A1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ED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7A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04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4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2</cp:revision>
  <dcterms:created xsi:type="dcterms:W3CDTF">2021-05-14T10:02:00Z</dcterms:created>
  <dcterms:modified xsi:type="dcterms:W3CDTF">2021-08-16T14:05:00Z</dcterms:modified>
</cp:coreProperties>
</file>