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BF7CA" w14:textId="7BE69FD2" w:rsidR="000C3AA4" w:rsidRDefault="00386F2D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6E594B">
        <w:rPr>
          <w:rFonts w:ascii="Times New Roman" w:hAnsi="Times New Roman" w:cs="Times New Roman"/>
          <w:sz w:val="32"/>
          <w:szCs w:val="32"/>
          <w:lang w:val="en-US"/>
        </w:rPr>
        <w:t>Supplementary</w:t>
      </w:r>
      <w:r w:rsidR="003D4DDE">
        <w:rPr>
          <w:rFonts w:ascii="Times New Roman" w:hAnsi="Times New Roman" w:cs="Times New Roman"/>
          <w:sz w:val="32"/>
          <w:szCs w:val="32"/>
          <w:lang w:val="en-US"/>
        </w:rPr>
        <w:t xml:space="preserve"> information</w:t>
      </w:r>
      <w:r w:rsidR="00BB295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14:paraId="7673B6E2" w14:textId="493A042A" w:rsidR="001911D6" w:rsidRDefault="001911D6" w:rsidP="001911D6">
      <w:pPr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911D6">
        <w:rPr>
          <w:rFonts w:ascii="Times New Roman" w:hAnsi="Times New Roman" w:cs="Times New Roman"/>
          <w:sz w:val="28"/>
          <w:szCs w:val="28"/>
          <w:lang w:val="en-US"/>
        </w:rPr>
        <w:t>Modification of Li</w:t>
      </w:r>
      <w:r w:rsidRPr="001911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1.2</w:t>
      </w:r>
      <w:r w:rsidRPr="001911D6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1911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0.133</w:t>
      </w:r>
      <w:r w:rsidRPr="001911D6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1911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0.534</w:t>
      </w:r>
      <w:r w:rsidRPr="001911D6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911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0.133</w:t>
      </w:r>
      <w:r w:rsidRPr="001911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911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911D6">
        <w:rPr>
          <w:rFonts w:ascii="Times New Roman" w:hAnsi="Times New Roman" w:cs="Times New Roman"/>
          <w:sz w:val="28"/>
          <w:szCs w:val="28"/>
          <w:lang w:val="en-US"/>
        </w:rPr>
        <w:t xml:space="preserve"> lithium-rich cathode material with cadmium</w:t>
      </w:r>
    </w:p>
    <w:p w14:paraId="3153DF02" w14:textId="77777777" w:rsidR="001911D6" w:rsidRPr="001911D6" w:rsidRDefault="001911D6" w:rsidP="001911D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1ED8242" w14:textId="27D96E9E" w:rsidR="001911D6" w:rsidRPr="001911D6" w:rsidRDefault="001911D6" w:rsidP="001911D6">
      <w:pPr>
        <w:pStyle w:val="af"/>
        <w:numPr>
          <w:ilvl w:val="0"/>
          <w:numId w:val="1"/>
        </w:numPr>
        <w:spacing w:before="120" w:after="12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E. Medvedeva</w:t>
      </w:r>
      <w:r w:rsidRPr="001911D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 xml:space="preserve">, </w:t>
      </w:r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E. V. </w:t>
      </w:r>
      <w:proofErr w:type="spellStart"/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Makhonina</w:t>
      </w:r>
      <w:proofErr w:type="spellEnd"/>
      <w:r w:rsidRPr="001911D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 xml:space="preserve">, </w:t>
      </w:r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L. S. </w:t>
      </w:r>
      <w:proofErr w:type="spellStart"/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Pechen</w:t>
      </w:r>
      <w:proofErr w:type="spellEnd"/>
      <w:r w:rsidRPr="001911D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 xml:space="preserve">, </w:t>
      </w:r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Yu. A. </w:t>
      </w:r>
      <w:proofErr w:type="spellStart"/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Politov</w:t>
      </w:r>
      <w:proofErr w:type="spellEnd"/>
      <w:r w:rsidRPr="001911D6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 xml:space="preserve">, </w:t>
      </w:r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A. M. </w:t>
      </w:r>
      <w:proofErr w:type="spellStart"/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Rumyantsev</w:t>
      </w:r>
      <w:proofErr w:type="spellEnd"/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, Yu. M. </w:t>
      </w:r>
      <w:proofErr w:type="spellStart"/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Koshtyal</w:t>
      </w:r>
      <w:proofErr w:type="spellEnd"/>
      <w:r w:rsidRPr="001911D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 xml:space="preserve">, </w:t>
      </w:r>
      <w:r w:rsidRPr="001911D6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 xml:space="preserve">A.A. </w:t>
      </w:r>
      <w:proofErr w:type="spellStart"/>
      <w:r w:rsidRPr="001911D6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Kurlykin</w:t>
      </w:r>
      <w:proofErr w:type="spellEnd"/>
      <w:r w:rsidRPr="001911D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 xml:space="preserve">  </w:t>
      </w:r>
      <w:r w:rsidRPr="001911D6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and</w:t>
      </w:r>
      <w:r w:rsidRPr="001911D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I. L. Eremenko</w:t>
      </w:r>
    </w:p>
    <w:p w14:paraId="6396B638" w14:textId="77777777" w:rsidR="001911D6" w:rsidRPr="001911D6" w:rsidRDefault="001911D6" w:rsidP="001911D6">
      <w:pPr>
        <w:spacing w:before="120" w:after="12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</w:pPr>
    </w:p>
    <w:p w14:paraId="744DCE9B" w14:textId="46C50283" w:rsidR="000C3AA4" w:rsidRPr="008F721B" w:rsidRDefault="00635493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721B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="000C3AA4" w:rsidRPr="008F721B">
        <w:rPr>
          <w:rFonts w:ascii="Times New Roman" w:hAnsi="Times New Roman" w:cs="Times New Roman"/>
          <w:sz w:val="28"/>
          <w:szCs w:val="28"/>
          <w:lang w:val="en-US"/>
        </w:rPr>
        <w:t xml:space="preserve">Synthesis of </w:t>
      </w:r>
      <w:r w:rsidR="00C642A3" w:rsidRPr="008F721B">
        <w:rPr>
          <w:rFonts w:ascii="Times New Roman" w:hAnsi="Times New Roman" w:cs="Times New Roman"/>
          <w:sz w:val="28"/>
          <w:szCs w:val="28"/>
          <w:lang w:val="en-US"/>
        </w:rPr>
        <w:t>LR-</w:t>
      </w:r>
      <w:r w:rsidR="000C3AA4" w:rsidRPr="008F721B">
        <w:rPr>
          <w:rFonts w:ascii="Times New Roman" w:hAnsi="Times New Roman" w:cs="Times New Roman"/>
          <w:sz w:val="28"/>
          <w:szCs w:val="28"/>
          <w:lang w:val="en-US"/>
        </w:rPr>
        <w:t>materials by co</w:t>
      </w:r>
      <w:r w:rsidR="00D1759D" w:rsidRPr="00D1759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0C3AA4" w:rsidRPr="008F721B">
        <w:rPr>
          <w:rFonts w:ascii="Times New Roman" w:hAnsi="Times New Roman" w:cs="Times New Roman"/>
          <w:sz w:val="28"/>
          <w:szCs w:val="28"/>
          <w:lang w:val="en-US"/>
        </w:rPr>
        <w:t>precipitation</w:t>
      </w:r>
      <w:r w:rsidR="008F721B" w:rsidRPr="008F72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721B">
        <w:rPr>
          <w:rFonts w:ascii="Times New Roman" w:hAnsi="Times New Roman" w:cs="Times New Roman"/>
          <w:sz w:val="28"/>
          <w:szCs w:val="28"/>
          <w:lang w:val="en-US"/>
        </w:rPr>
        <w:t>method</w:t>
      </w:r>
      <w:r w:rsidR="000C3AA4" w:rsidRPr="008F721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9F5DBA6" w14:textId="55A6F0D8" w:rsidR="00E95940" w:rsidRDefault="00752BBF" w:rsidP="007427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a</w:t>
      </w:r>
      <w:r w:rsidR="002A1E9A">
        <w:rPr>
          <w:rFonts w:ascii="Times New Roman" w:hAnsi="Times New Roman" w:cs="Times New Roman"/>
          <w:sz w:val="28"/>
          <w:szCs w:val="28"/>
          <w:lang w:val="en-US"/>
        </w:rPr>
        <w:t>ppropriate amounts of m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anganese, nickel</w:t>
      </w:r>
      <w:r w:rsidR="00D1759D" w:rsidRPr="00D1759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and cobalt </w:t>
      </w:r>
      <w:r w:rsidR="004118F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118F8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itrates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(and cadmium nitrate for the modified sample) </w:t>
      </w:r>
      <w:proofErr w:type="gramStart"/>
      <w:r w:rsidR="004118F8">
        <w:rPr>
          <w:rFonts w:ascii="Times New Roman" w:hAnsi="Times New Roman" w:cs="Times New Roman"/>
          <w:sz w:val="28"/>
          <w:szCs w:val="28"/>
          <w:lang w:val="en-US"/>
        </w:rPr>
        <w:t xml:space="preserve">were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dissolved</w:t>
      </w:r>
      <w:proofErr w:type="gramEnd"/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6F2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6F2D" w:rsidRPr="000C3AA4">
        <w:rPr>
          <w:rFonts w:ascii="Times New Roman" w:hAnsi="Times New Roman" w:cs="Times New Roman"/>
          <w:sz w:val="28"/>
          <w:szCs w:val="28"/>
          <w:lang w:val="en-US"/>
        </w:rPr>
        <w:t>n 100 ml.</w:t>
      </w:r>
      <w:r w:rsidR="00386F2D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deionized water in the </w:t>
      </w:r>
      <w:r w:rsidR="0096128C">
        <w:rPr>
          <w:rFonts w:ascii="Times New Roman" w:hAnsi="Times New Roman" w:cs="Times New Roman"/>
          <w:sz w:val="28"/>
          <w:szCs w:val="28"/>
          <w:lang w:val="en-US"/>
        </w:rPr>
        <w:t xml:space="preserve">molar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ratio</w:t>
      </w:r>
      <w:r w:rsidR="002A1E9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A1E9A">
        <w:rPr>
          <w:rFonts w:ascii="Times New Roman" w:hAnsi="Times New Roman" w:cs="Times New Roman"/>
          <w:sz w:val="28"/>
          <w:szCs w:val="28"/>
          <w:lang w:val="en-US"/>
        </w:rPr>
        <w:t xml:space="preserve">given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in Table 1. The total content </w:t>
      </w:r>
      <w:r w:rsidR="002A1E9A">
        <w:rPr>
          <w:rFonts w:ascii="Times New Roman" w:hAnsi="Times New Roman" w:cs="Times New Roman"/>
          <w:sz w:val="28"/>
          <w:szCs w:val="28"/>
          <w:lang w:val="en-US"/>
        </w:rPr>
        <w:t xml:space="preserve">of metals in the solution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was 0.2 mol</w:t>
      </w:r>
      <w:r w:rsidR="000C3AA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427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7F85727" w14:textId="6F4DA0C8" w:rsidR="000C3AA4" w:rsidRPr="003D4DDE" w:rsidRDefault="000C3AA4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4DDE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3D4DDE" w:rsidRPr="003D4D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D4DDE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2A1E9A" w:rsidRPr="003D4D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12352" w:rsidRPr="003D4DDE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A87C69" w:rsidRPr="003D4DDE">
        <w:rPr>
          <w:rFonts w:ascii="Times New Roman" w:hAnsi="Times New Roman" w:cs="Times New Roman"/>
          <w:sz w:val="24"/>
          <w:szCs w:val="24"/>
          <w:lang w:val="en-US"/>
        </w:rPr>
        <w:t>molar</w:t>
      </w:r>
      <w:r w:rsidR="00812352" w:rsidRPr="003D4DDE">
        <w:rPr>
          <w:rFonts w:ascii="Times New Roman" w:hAnsi="Times New Roman" w:cs="Times New Roman"/>
          <w:sz w:val="24"/>
          <w:szCs w:val="24"/>
          <w:lang w:val="en-US"/>
        </w:rPr>
        <w:t xml:space="preserve"> ratio</w:t>
      </w:r>
      <w:r w:rsidR="002A1E9A" w:rsidRPr="003D4DD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87C69" w:rsidRPr="003D4DDE">
        <w:rPr>
          <w:rFonts w:ascii="Times New Roman" w:hAnsi="Times New Roman" w:cs="Times New Roman"/>
          <w:sz w:val="24"/>
          <w:szCs w:val="24"/>
          <w:lang w:val="en-US"/>
        </w:rPr>
        <w:t xml:space="preserve"> of the metals</w:t>
      </w:r>
      <w:r w:rsidR="00812352" w:rsidRPr="003D4DDE">
        <w:rPr>
          <w:rFonts w:ascii="Times New Roman" w:hAnsi="Times New Roman" w:cs="Times New Roman"/>
          <w:sz w:val="24"/>
          <w:szCs w:val="24"/>
          <w:lang w:val="en-US"/>
        </w:rPr>
        <w:t xml:space="preserve"> in the precursor</w:t>
      </w:r>
      <w:r w:rsidR="00A87C69" w:rsidRPr="003D4DDE">
        <w:rPr>
          <w:rFonts w:ascii="Times New Roman" w:hAnsi="Times New Roman" w:cs="Times New Roman"/>
          <w:sz w:val="24"/>
          <w:szCs w:val="24"/>
          <w:lang w:val="en-US"/>
        </w:rPr>
        <w:t xml:space="preserve"> materials</w:t>
      </w:r>
      <w:r w:rsidR="002A1E9A" w:rsidRPr="003D4D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  <w:gridCol w:w="1559"/>
      </w:tblGrid>
      <w:tr w:rsidR="006030BB" w:rsidRPr="0069325B" w14:paraId="461407F7" w14:textId="77777777" w:rsidTr="006030BB">
        <w:trPr>
          <w:jc w:val="center"/>
        </w:trPr>
        <w:tc>
          <w:tcPr>
            <w:tcW w:w="1560" w:type="dxa"/>
            <w:vMerge w:val="restart"/>
          </w:tcPr>
          <w:p w14:paraId="156C071D" w14:textId="5B370995" w:rsidR="006030BB" w:rsidRPr="004118F8" w:rsidRDefault="006030BB" w:rsidP="005D4C31">
            <w:pPr>
              <w:pStyle w:val="BodyL"/>
              <w:ind w:firstLine="0"/>
              <w:rPr>
                <w:sz w:val="20"/>
                <w:lang w:val="ru-RU"/>
              </w:rPr>
            </w:pPr>
            <w:r w:rsidRPr="003D4DDE">
              <w:rPr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</w:p>
        </w:tc>
        <w:tc>
          <w:tcPr>
            <w:tcW w:w="6236" w:type="dxa"/>
            <w:gridSpan w:val="4"/>
          </w:tcPr>
          <w:p w14:paraId="6C59A4CC" w14:textId="32425C4D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 xml:space="preserve">The </w:t>
            </w:r>
            <w:r>
              <w:rPr>
                <w:sz w:val="20"/>
              </w:rPr>
              <w:t xml:space="preserve">molar </w:t>
            </w:r>
            <w:r w:rsidRPr="005D4C31">
              <w:rPr>
                <w:sz w:val="20"/>
              </w:rPr>
              <w:t>ratio</w:t>
            </w:r>
            <w:r>
              <w:rPr>
                <w:sz w:val="20"/>
              </w:rPr>
              <w:t>s</w:t>
            </w:r>
            <w:r w:rsidRPr="005D4C31">
              <w:rPr>
                <w:sz w:val="20"/>
              </w:rPr>
              <w:t xml:space="preserve"> of </w:t>
            </w:r>
            <w:r>
              <w:rPr>
                <w:sz w:val="20"/>
              </w:rPr>
              <w:t>the metal</w:t>
            </w:r>
            <w:r w:rsidRPr="005D4C31">
              <w:rPr>
                <w:sz w:val="20"/>
              </w:rPr>
              <w:t>s in the precursor</w:t>
            </w:r>
            <w:r>
              <w:rPr>
                <w:sz w:val="20"/>
              </w:rPr>
              <w:t xml:space="preserve"> materials</w:t>
            </w:r>
          </w:p>
        </w:tc>
      </w:tr>
      <w:tr w:rsidR="006030BB" w:rsidRPr="005D4C31" w14:paraId="715C8A62" w14:textId="77777777" w:rsidTr="001D4FCD">
        <w:trPr>
          <w:jc w:val="center"/>
        </w:trPr>
        <w:tc>
          <w:tcPr>
            <w:tcW w:w="1560" w:type="dxa"/>
            <w:vMerge/>
          </w:tcPr>
          <w:p w14:paraId="6C3FEBB5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</w:p>
        </w:tc>
        <w:tc>
          <w:tcPr>
            <w:tcW w:w="1559" w:type="dxa"/>
          </w:tcPr>
          <w:p w14:paraId="6B426CD2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Ni</w:t>
            </w:r>
          </w:p>
        </w:tc>
        <w:tc>
          <w:tcPr>
            <w:tcW w:w="1559" w:type="dxa"/>
          </w:tcPr>
          <w:p w14:paraId="6E55AE0C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Mn</w:t>
            </w:r>
          </w:p>
        </w:tc>
        <w:tc>
          <w:tcPr>
            <w:tcW w:w="1559" w:type="dxa"/>
          </w:tcPr>
          <w:p w14:paraId="6802E2A4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Co</w:t>
            </w:r>
          </w:p>
        </w:tc>
        <w:tc>
          <w:tcPr>
            <w:tcW w:w="1559" w:type="dxa"/>
          </w:tcPr>
          <w:p w14:paraId="51BD9727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Cd</w:t>
            </w:r>
          </w:p>
        </w:tc>
      </w:tr>
      <w:tr w:rsidR="006030BB" w:rsidRPr="005D4C31" w14:paraId="0E4CFB2C" w14:textId="77777777" w:rsidTr="001D4FCD">
        <w:trPr>
          <w:jc w:val="center"/>
        </w:trPr>
        <w:tc>
          <w:tcPr>
            <w:tcW w:w="1560" w:type="dxa"/>
          </w:tcPr>
          <w:p w14:paraId="56774358" w14:textId="77777777" w:rsidR="006030BB" w:rsidRPr="005D4C31" w:rsidRDefault="006030BB" w:rsidP="005D4C31">
            <w:pPr>
              <w:pStyle w:val="BodyL"/>
              <w:ind w:firstLine="0"/>
              <w:rPr>
                <w:sz w:val="20"/>
              </w:rPr>
            </w:pPr>
            <w:r w:rsidRPr="005D4C31">
              <w:rPr>
                <w:sz w:val="20"/>
              </w:rPr>
              <w:t>LR1</w:t>
            </w:r>
          </w:p>
        </w:tc>
        <w:tc>
          <w:tcPr>
            <w:tcW w:w="1559" w:type="dxa"/>
          </w:tcPr>
          <w:p w14:paraId="385F756A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0.133</w:t>
            </w:r>
          </w:p>
        </w:tc>
        <w:tc>
          <w:tcPr>
            <w:tcW w:w="1559" w:type="dxa"/>
          </w:tcPr>
          <w:p w14:paraId="4128334F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0.534</w:t>
            </w:r>
          </w:p>
        </w:tc>
        <w:tc>
          <w:tcPr>
            <w:tcW w:w="1559" w:type="dxa"/>
          </w:tcPr>
          <w:p w14:paraId="3E452255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0.133</w:t>
            </w:r>
          </w:p>
        </w:tc>
        <w:tc>
          <w:tcPr>
            <w:tcW w:w="1559" w:type="dxa"/>
          </w:tcPr>
          <w:p w14:paraId="7D42FF67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-</w:t>
            </w:r>
          </w:p>
        </w:tc>
      </w:tr>
      <w:tr w:rsidR="006030BB" w:rsidRPr="005D4C31" w14:paraId="4580D8D4" w14:textId="77777777" w:rsidTr="001D4FCD">
        <w:trPr>
          <w:jc w:val="center"/>
        </w:trPr>
        <w:tc>
          <w:tcPr>
            <w:tcW w:w="1560" w:type="dxa"/>
          </w:tcPr>
          <w:p w14:paraId="22A6D6AE" w14:textId="77777777" w:rsidR="006030BB" w:rsidRPr="005D4C31" w:rsidRDefault="006030BB" w:rsidP="005D4C31">
            <w:pPr>
              <w:pStyle w:val="BodyL"/>
              <w:ind w:firstLine="0"/>
              <w:rPr>
                <w:sz w:val="20"/>
              </w:rPr>
            </w:pPr>
            <w:r w:rsidRPr="005D4C31">
              <w:rPr>
                <w:sz w:val="20"/>
              </w:rPr>
              <w:t>LR1Cd</w:t>
            </w:r>
          </w:p>
        </w:tc>
        <w:tc>
          <w:tcPr>
            <w:tcW w:w="1559" w:type="dxa"/>
          </w:tcPr>
          <w:p w14:paraId="75869505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0.133</w:t>
            </w:r>
          </w:p>
        </w:tc>
        <w:tc>
          <w:tcPr>
            <w:tcW w:w="1559" w:type="dxa"/>
          </w:tcPr>
          <w:p w14:paraId="470FC96B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0.534</w:t>
            </w:r>
          </w:p>
        </w:tc>
        <w:tc>
          <w:tcPr>
            <w:tcW w:w="1559" w:type="dxa"/>
          </w:tcPr>
          <w:p w14:paraId="43AED73A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0.118</w:t>
            </w:r>
          </w:p>
        </w:tc>
        <w:tc>
          <w:tcPr>
            <w:tcW w:w="1559" w:type="dxa"/>
          </w:tcPr>
          <w:p w14:paraId="25839F3E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</w:rPr>
            </w:pPr>
            <w:r w:rsidRPr="005D4C31">
              <w:rPr>
                <w:sz w:val="20"/>
              </w:rPr>
              <w:t>0.015</w:t>
            </w:r>
          </w:p>
        </w:tc>
      </w:tr>
      <w:tr w:rsidR="006030BB" w:rsidRPr="005D4C31" w14:paraId="7EBB6169" w14:textId="77777777" w:rsidTr="001D4FCD">
        <w:trPr>
          <w:jc w:val="center"/>
        </w:trPr>
        <w:tc>
          <w:tcPr>
            <w:tcW w:w="1560" w:type="dxa"/>
          </w:tcPr>
          <w:p w14:paraId="70E09F1A" w14:textId="77777777" w:rsidR="006030BB" w:rsidRPr="005D4C31" w:rsidRDefault="006030BB" w:rsidP="005D4C31">
            <w:pPr>
              <w:pStyle w:val="BodyL"/>
              <w:ind w:firstLine="0"/>
              <w:rPr>
                <w:sz w:val="20"/>
              </w:rPr>
            </w:pPr>
            <w:r w:rsidRPr="005D4C31">
              <w:rPr>
                <w:sz w:val="20"/>
              </w:rPr>
              <w:t>LR2</w:t>
            </w:r>
          </w:p>
        </w:tc>
        <w:tc>
          <w:tcPr>
            <w:tcW w:w="1559" w:type="dxa"/>
          </w:tcPr>
          <w:p w14:paraId="7444A127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0.133</w:t>
            </w:r>
          </w:p>
        </w:tc>
        <w:tc>
          <w:tcPr>
            <w:tcW w:w="1559" w:type="dxa"/>
          </w:tcPr>
          <w:p w14:paraId="07E746FD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0.534</w:t>
            </w:r>
          </w:p>
        </w:tc>
        <w:tc>
          <w:tcPr>
            <w:tcW w:w="1559" w:type="dxa"/>
          </w:tcPr>
          <w:p w14:paraId="4E9B0817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0.118</w:t>
            </w:r>
          </w:p>
        </w:tc>
        <w:tc>
          <w:tcPr>
            <w:tcW w:w="1559" w:type="dxa"/>
          </w:tcPr>
          <w:p w14:paraId="2C922C54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-</w:t>
            </w:r>
          </w:p>
        </w:tc>
      </w:tr>
      <w:tr w:rsidR="006030BB" w:rsidRPr="005D4C31" w14:paraId="7F85F86D" w14:textId="77777777" w:rsidTr="001D4FCD">
        <w:trPr>
          <w:jc w:val="center"/>
        </w:trPr>
        <w:tc>
          <w:tcPr>
            <w:tcW w:w="1560" w:type="dxa"/>
          </w:tcPr>
          <w:p w14:paraId="70B86B49" w14:textId="77777777" w:rsidR="006030BB" w:rsidRPr="005D4C31" w:rsidRDefault="006030BB" w:rsidP="005D4C31">
            <w:pPr>
              <w:pStyle w:val="BodyL"/>
              <w:ind w:firstLine="0"/>
              <w:rPr>
                <w:sz w:val="20"/>
              </w:rPr>
            </w:pPr>
            <w:r w:rsidRPr="005D4C31">
              <w:rPr>
                <w:sz w:val="20"/>
              </w:rPr>
              <w:t>LR2Cd</w:t>
            </w:r>
          </w:p>
        </w:tc>
        <w:tc>
          <w:tcPr>
            <w:tcW w:w="1559" w:type="dxa"/>
          </w:tcPr>
          <w:p w14:paraId="6DF8B3D9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0.133</w:t>
            </w:r>
          </w:p>
        </w:tc>
        <w:tc>
          <w:tcPr>
            <w:tcW w:w="1559" w:type="dxa"/>
          </w:tcPr>
          <w:p w14:paraId="79186E0F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0.534</w:t>
            </w:r>
          </w:p>
        </w:tc>
        <w:tc>
          <w:tcPr>
            <w:tcW w:w="1559" w:type="dxa"/>
          </w:tcPr>
          <w:p w14:paraId="39433ABF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0.118</w:t>
            </w:r>
          </w:p>
        </w:tc>
        <w:tc>
          <w:tcPr>
            <w:tcW w:w="1559" w:type="dxa"/>
          </w:tcPr>
          <w:p w14:paraId="6331909E" w14:textId="77777777" w:rsidR="006030BB" w:rsidRPr="005D4C31" w:rsidRDefault="006030BB" w:rsidP="005D4C31">
            <w:pPr>
              <w:pStyle w:val="BodyL"/>
              <w:ind w:firstLine="709"/>
              <w:rPr>
                <w:sz w:val="20"/>
                <w:lang w:val="ru-RU"/>
              </w:rPr>
            </w:pPr>
            <w:r w:rsidRPr="005D4C31">
              <w:rPr>
                <w:sz w:val="20"/>
                <w:lang w:val="ru-RU"/>
              </w:rPr>
              <w:t>-</w:t>
            </w:r>
          </w:p>
        </w:tc>
      </w:tr>
    </w:tbl>
    <w:p w14:paraId="5198778A" w14:textId="77777777" w:rsidR="000C3AA4" w:rsidRDefault="000C3AA4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810716" w14:textId="77777777" w:rsidR="00A22340" w:rsidRDefault="00A22340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4279A">
        <w:rPr>
          <w:rFonts w:ascii="Times New Roman" w:hAnsi="Times New Roman" w:cs="Times New Roman"/>
          <w:sz w:val="28"/>
          <w:szCs w:val="28"/>
          <w:lang w:val="en-US"/>
        </w:rPr>
        <w:t>reshly prepared sodium carbonate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4279A">
        <w:rPr>
          <w:rFonts w:ascii="Times New Roman" w:hAnsi="Times New Roman" w:cs="Times New Roman"/>
          <w:sz w:val="28"/>
          <w:szCs w:val="28"/>
          <w:lang w:val="en-US"/>
        </w:rPr>
        <w:t xml:space="preserve">solution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924FDD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proofErr w:type="spellStart"/>
      <w:r w:rsidRPr="00924FDD">
        <w:rPr>
          <w:rFonts w:ascii="Times New Roman" w:hAnsi="Times New Roman" w:cs="Times New Roman"/>
          <w:sz w:val="28"/>
          <w:szCs w:val="28"/>
          <w:lang w:val="en-US"/>
        </w:rPr>
        <w:t>mol</w:t>
      </w:r>
      <w:proofErr w:type="spellEnd"/>
      <w:r w:rsidRPr="00924FDD">
        <w:rPr>
          <w:rFonts w:ascii="Times New Roman" w:hAnsi="Times New Roman" w:cs="Times New Roman"/>
          <w:sz w:val="28"/>
          <w:szCs w:val="28"/>
          <w:lang w:val="en-US"/>
        </w:rPr>
        <w:t>/L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924F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4279A">
        <w:rPr>
          <w:rFonts w:ascii="Times New Roman" w:hAnsi="Times New Roman" w:cs="Times New Roman"/>
          <w:sz w:val="28"/>
          <w:szCs w:val="28"/>
          <w:lang w:val="en-US"/>
        </w:rPr>
        <w:t xml:space="preserve">with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A22340">
        <w:rPr>
          <w:rFonts w:ascii="Times New Roman" w:hAnsi="Times New Roman" w:cs="Times New Roman"/>
          <w:sz w:val="28"/>
          <w:szCs w:val="28"/>
          <w:lang w:val="en-US"/>
        </w:rPr>
        <w:t>addition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2340">
        <w:rPr>
          <w:rFonts w:ascii="Times New Roman" w:hAnsi="Times New Roman" w:cs="Times New Roman"/>
          <w:sz w:val="28"/>
          <w:szCs w:val="28"/>
          <w:lang w:val="en-US"/>
        </w:rPr>
        <w:t>ammonium hydroxide</w:t>
      </w:r>
      <w:r w:rsidRPr="007427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4279A">
        <w:rPr>
          <w:rFonts w:ascii="Times New Roman" w:hAnsi="Times New Roman" w:cs="Times New Roman"/>
          <w:sz w:val="28"/>
          <w:szCs w:val="28"/>
          <w:lang w:val="en-US"/>
        </w:rPr>
        <w:t xml:space="preserve">0.3 </w:t>
      </w:r>
      <w:proofErr w:type="spellStart"/>
      <w:r w:rsidRPr="0074279A">
        <w:rPr>
          <w:rFonts w:ascii="Times New Roman" w:hAnsi="Times New Roman" w:cs="Times New Roman"/>
          <w:sz w:val="28"/>
          <w:szCs w:val="28"/>
          <w:lang w:val="en-US"/>
        </w:rPr>
        <w:t>mol</w:t>
      </w:r>
      <w:proofErr w:type="spellEnd"/>
      <w:r w:rsidRPr="0074279A">
        <w:rPr>
          <w:rFonts w:ascii="Times New Roman" w:hAnsi="Times New Roman" w:cs="Times New Roman"/>
          <w:sz w:val="28"/>
          <w:szCs w:val="28"/>
          <w:lang w:val="en-US"/>
        </w:rPr>
        <w:t>/L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 used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as precipitant.</w:t>
      </w:r>
    </w:p>
    <w:p w14:paraId="4B0D1C3C" w14:textId="3F26FB3C" w:rsidR="000C3AA4" w:rsidRDefault="004C3F1C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carbonate precursor precipitation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was carried out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669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AE6F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759D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FF4A33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="00812A8F">
        <w:rPr>
          <w:rFonts w:ascii="Times New Roman" w:hAnsi="Times New Roman" w:cs="Times New Roman"/>
          <w:sz w:val="28"/>
          <w:szCs w:val="28"/>
          <w:lang w:val="en-US"/>
        </w:rPr>
        <w:t>ly</w:t>
      </w:r>
      <w:r w:rsidR="00AE6F29">
        <w:rPr>
          <w:rFonts w:ascii="Times New Roman" w:hAnsi="Times New Roman" w:cs="Times New Roman"/>
          <w:sz w:val="28"/>
          <w:szCs w:val="28"/>
          <w:lang w:val="en-US"/>
        </w:rPr>
        <w:t xml:space="preserve"> stirr</w:t>
      </w:r>
      <w:r w:rsidR="00376690">
        <w:rPr>
          <w:rFonts w:ascii="Times New Roman" w:hAnsi="Times New Roman" w:cs="Times New Roman"/>
          <w:sz w:val="28"/>
          <w:szCs w:val="28"/>
          <w:lang w:val="en-US"/>
        </w:rPr>
        <w:t>ed quartz reactor</w:t>
      </w:r>
      <w:r w:rsidR="00376690" w:rsidRPr="003766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76690">
        <w:rPr>
          <w:rFonts w:ascii="Times New Roman" w:hAnsi="Times New Roman" w:cs="Times New Roman"/>
          <w:sz w:val="28"/>
          <w:szCs w:val="28"/>
          <w:lang w:val="en-US"/>
        </w:rPr>
        <w:t xml:space="preserve">under </w:t>
      </w:r>
      <w:r w:rsidR="00C4339B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376690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376690" w:rsidRPr="000E7CF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376690">
        <w:rPr>
          <w:rFonts w:ascii="Times New Roman" w:hAnsi="Times New Roman" w:cs="Times New Roman"/>
          <w:sz w:val="28"/>
          <w:szCs w:val="28"/>
          <w:lang w:val="en-US"/>
        </w:rPr>
        <w:t xml:space="preserve"> atmosphere. T</w:t>
      </w:r>
      <w:r w:rsidR="00AE6F29">
        <w:rPr>
          <w:rFonts w:ascii="Times New Roman" w:hAnsi="Times New Roman" w:cs="Times New Roman"/>
          <w:sz w:val="28"/>
          <w:szCs w:val="28"/>
          <w:lang w:val="en-US"/>
        </w:rPr>
        <w:t xml:space="preserve">he synthesis temperature </w:t>
      </w:r>
      <w:r w:rsidR="00376690">
        <w:rPr>
          <w:rFonts w:ascii="Times New Roman" w:hAnsi="Times New Roman" w:cs="Times New Roman"/>
          <w:sz w:val="28"/>
          <w:szCs w:val="28"/>
          <w:lang w:val="en-US"/>
        </w:rPr>
        <w:t xml:space="preserve">was </w:t>
      </w:r>
      <w:r w:rsidR="00AE6F29" w:rsidRPr="000C3AA4">
        <w:rPr>
          <w:rFonts w:ascii="Times New Roman" w:hAnsi="Times New Roman" w:cs="Times New Roman"/>
          <w:sz w:val="28"/>
          <w:szCs w:val="28"/>
          <w:lang w:val="en-US"/>
        </w:rPr>
        <w:t>60 ⁰С</w:t>
      </w:r>
      <w:r w:rsidR="00AE6F2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B3EFC">
        <w:rPr>
          <w:rFonts w:ascii="Times New Roman" w:hAnsi="Times New Roman" w:cs="Times New Roman"/>
          <w:sz w:val="28"/>
          <w:szCs w:val="28"/>
          <w:lang w:val="en-US"/>
        </w:rPr>
        <w:t xml:space="preserve"> First, t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r w:rsidR="006F513F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precipitant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solution </w:t>
      </w:r>
      <w:r w:rsidR="006F513F" w:rsidRPr="000C3AA4">
        <w:rPr>
          <w:rFonts w:ascii="Times New Roman" w:hAnsi="Times New Roman" w:cs="Times New Roman"/>
          <w:sz w:val="28"/>
          <w:szCs w:val="28"/>
          <w:lang w:val="en-US"/>
        </w:rPr>
        <w:t>was added dropwise to</w:t>
      </w:r>
      <w:r w:rsidR="006F513F" w:rsidRPr="000C3AA4" w:rsidDel="006F513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F513F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200 ml. </w:t>
      </w:r>
      <w:r w:rsidR="006F513F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6F513F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deionized water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to pH = 7.5. </w:t>
      </w:r>
      <w:r w:rsidR="0038712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12352">
        <w:rPr>
          <w:rFonts w:ascii="Times New Roman" w:hAnsi="Times New Roman" w:cs="Times New Roman"/>
          <w:sz w:val="28"/>
          <w:szCs w:val="28"/>
          <w:lang w:val="en-US"/>
        </w:rPr>
        <w:t>hen, t</w:t>
      </w:r>
      <w:r w:rsidR="00387120">
        <w:rPr>
          <w:rFonts w:ascii="Times New Roman" w:hAnsi="Times New Roman" w:cs="Times New Roman"/>
          <w:sz w:val="28"/>
          <w:szCs w:val="28"/>
          <w:lang w:val="en-US"/>
        </w:rPr>
        <w:t xml:space="preserve">he salt and precipitant solutions </w:t>
      </w:r>
      <w:proofErr w:type="gramStart"/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were simultaneously added</w:t>
      </w:r>
      <w:proofErr w:type="gramEnd"/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8712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87120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o the resulting solution </w:t>
      </w:r>
      <w:r w:rsidR="00D1759D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D1759D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one hour. </w:t>
      </w:r>
    </w:p>
    <w:p w14:paraId="5100F8FF" w14:textId="7A3A62AE" w:rsidR="000C3AA4" w:rsidRDefault="008F721B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he resulting precipitate </w:t>
      </w:r>
      <w:proofErr w:type="gramStart"/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was filtered and washed on a glass Schott filter with deionized water (8 L), acetone</w:t>
      </w:r>
      <w:r w:rsidR="0071346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and diethyl ether</w:t>
      </w:r>
      <w:proofErr w:type="gramEnd"/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. The powder </w:t>
      </w:r>
      <w:proofErr w:type="gramStart"/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was dried</w:t>
      </w:r>
      <w:proofErr w:type="gramEnd"/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6AA1">
        <w:rPr>
          <w:rFonts w:ascii="Times New Roman" w:hAnsi="Times New Roman" w:cs="Times New Roman"/>
          <w:sz w:val="28"/>
          <w:szCs w:val="28"/>
          <w:lang w:val="en-US"/>
        </w:rPr>
        <w:t>under</w:t>
      </w:r>
      <w:r w:rsidR="00DA6AA1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339B">
        <w:rPr>
          <w:rFonts w:ascii="Times New Roman" w:hAnsi="Times New Roman" w:cs="Times New Roman"/>
          <w:sz w:val="28"/>
          <w:szCs w:val="28"/>
          <w:lang w:val="en-US"/>
        </w:rPr>
        <w:t xml:space="preserve">an </w:t>
      </w:r>
      <w:r w:rsidR="00DA6AA1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argon atmosphere </w:t>
      </w:r>
      <w:r w:rsidR="00496BC0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in a tubular furnace </w:t>
      </w:r>
      <w:r w:rsidR="000C3AA4" w:rsidRPr="000C3AA4">
        <w:rPr>
          <w:rFonts w:ascii="Times New Roman" w:hAnsi="Times New Roman" w:cs="Times New Roman"/>
          <w:sz w:val="28"/>
          <w:szCs w:val="28"/>
          <w:lang w:val="en-US"/>
        </w:rPr>
        <w:t>at 105 °C for 20 hours.</w:t>
      </w:r>
    </w:p>
    <w:p w14:paraId="2D5D2841" w14:textId="2D722721" w:rsidR="000C3AA4" w:rsidRDefault="000C3AA4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DE4A56">
        <w:rPr>
          <w:rFonts w:ascii="Times New Roman" w:hAnsi="Times New Roman" w:cs="Times New Roman"/>
          <w:sz w:val="28"/>
          <w:szCs w:val="28"/>
          <w:lang w:val="en-US"/>
        </w:rPr>
        <w:t>obtained</w:t>
      </w:r>
      <w:r w:rsidR="00DE4A56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carbonate precursor </w:t>
      </w:r>
      <w:proofErr w:type="gramStart"/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was </w:t>
      </w:r>
      <w:r w:rsidR="00A75B0B" w:rsidRPr="007141BE">
        <w:rPr>
          <w:rFonts w:ascii="Times New Roman" w:hAnsi="Times New Roman" w:cs="Times New Roman"/>
          <w:sz w:val="28"/>
          <w:szCs w:val="28"/>
          <w:lang w:val="en-US"/>
        </w:rPr>
        <w:t xml:space="preserve">thoroughly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>ground</w:t>
      </w:r>
      <w:proofErr w:type="gramEnd"/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75B0B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with lithium hydroxide </w:t>
      </w:r>
      <w:r w:rsidR="00A75B0B">
        <w:rPr>
          <w:rFonts w:ascii="Times New Roman" w:hAnsi="Times New Roman" w:cs="Times New Roman"/>
          <w:sz w:val="28"/>
          <w:szCs w:val="28"/>
          <w:lang w:val="en-US"/>
        </w:rPr>
        <w:t xml:space="preserve">monohydrate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in an agate mortar in ethyl alcohol </w:t>
      </w:r>
      <w:r w:rsidR="00752BBF">
        <w:rPr>
          <w:rFonts w:ascii="Times New Roman" w:hAnsi="Times New Roman" w:cs="Times New Roman"/>
          <w:sz w:val="28"/>
          <w:szCs w:val="28"/>
          <w:lang w:val="en-US"/>
        </w:rPr>
        <w:t xml:space="preserve">medium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75B0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A75B0B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>with cobalt oxide</w:t>
      </w:r>
      <w:r w:rsidR="00DE4A56" w:rsidRPr="00DE4A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4A56" w:rsidRPr="000C3AA4">
        <w:rPr>
          <w:rFonts w:ascii="Times New Roman" w:hAnsi="Times New Roman" w:cs="Times New Roman"/>
          <w:sz w:val="28"/>
          <w:szCs w:val="28"/>
          <w:lang w:val="en-US"/>
        </w:rPr>
        <w:t>for the LR2 material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>, with cadmium oxide</w:t>
      </w:r>
      <w:r w:rsidR="00DE4A56" w:rsidRPr="00DE4A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E4A56" w:rsidRPr="000C3AA4">
        <w:rPr>
          <w:rFonts w:ascii="Times New Roman" w:hAnsi="Times New Roman" w:cs="Times New Roman"/>
          <w:sz w:val="28"/>
          <w:szCs w:val="28"/>
          <w:lang w:val="en-US"/>
        </w:rPr>
        <w:t>for LR2Cd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). The lithium content in relation to the total molar content of other metals </w:t>
      </w:r>
      <w:r w:rsidR="00752BBF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(Ni, Co, Mn, and Cd)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in the material </w:t>
      </w:r>
      <w:r w:rsidR="00752BBF">
        <w:rPr>
          <w:rFonts w:ascii="Times New Roman" w:hAnsi="Times New Roman" w:cs="Times New Roman"/>
          <w:sz w:val="28"/>
          <w:szCs w:val="28"/>
          <w:lang w:val="en-US"/>
        </w:rPr>
        <w:t>was</w:t>
      </w:r>
      <w:r w:rsidR="00752BBF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1.53. Lithium </w:t>
      </w:r>
      <w:proofErr w:type="gramStart"/>
      <w:r w:rsidRPr="000C3AA4">
        <w:rPr>
          <w:rFonts w:ascii="Times New Roman" w:hAnsi="Times New Roman" w:cs="Times New Roman"/>
          <w:sz w:val="28"/>
          <w:szCs w:val="28"/>
          <w:lang w:val="en-US"/>
        </w:rPr>
        <w:t>was taken</w:t>
      </w:r>
      <w:proofErr w:type="gramEnd"/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with a 2% excess due to the </w:t>
      </w:r>
      <w:r w:rsidR="003475B8">
        <w:rPr>
          <w:rFonts w:ascii="Times New Roman" w:hAnsi="Times New Roman" w:cs="Times New Roman"/>
          <w:sz w:val="28"/>
          <w:szCs w:val="28"/>
          <w:lang w:val="en-US"/>
        </w:rPr>
        <w:t>possible</w:t>
      </w:r>
      <w:r w:rsidR="003475B8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losses </w:t>
      </w:r>
      <w:r w:rsidR="007141BE" w:rsidRPr="000C3AA4">
        <w:rPr>
          <w:rFonts w:ascii="Times New Roman" w:hAnsi="Times New Roman" w:cs="Times New Roman"/>
          <w:sz w:val="28"/>
          <w:szCs w:val="28"/>
          <w:lang w:val="en-US"/>
        </w:rPr>
        <w:t xml:space="preserve">during </w:t>
      </w:r>
      <w:r w:rsidR="007141B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3475B8">
        <w:rPr>
          <w:rFonts w:ascii="Times New Roman" w:hAnsi="Times New Roman" w:cs="Times New Roman"/>
          <w:sz w:val="28"/>
          <w:szCs w:val="28"/>
          <w:lang w:val="en-US"/>
        </w:rPr>
        <w:t xml:space="preserve"> sintering</w:t>
      </w:r>
      <w:r w:rsidRPr="000C3A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50E28FF" w14:textId="071C5F36" w:rsidR="000C3AA4" w:rsidRDefault="000C3AA4" w:rsidP="00752BB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T</w:t>
      </w:r>
      <w:r w:rsidR="00993FCC">
        <w:rPr>
          <w:rFonts w:ascii="Times New Roman" w:eastAsia="Times New Roman" w:hAnsi="Times New Roman" w:cs="Times New Roman"/>
          <w:sz w:val="28"/>
          <w:szCs w:val="24"/>
          <w:lang w:val="en-US"/>
        </w:rPr>
        <w:t>hen, t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he powder </w:t>
      </w:r>
      <w:proofErr w:type="gramStart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annealed</w:t>
      </w:r>
      <w:proofErr w:type="gramEnd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635493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in a muffle furnace</w:t>
      </w:r>
      <w:r w:rsidR="00635493" w:rsidRPr="000C3AA4" w:rsidDel="00993FC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DA6AA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in </w:t>
      </w:r>
      <w:r w:rsidR="00DA6AA1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an </w:t>
      </w:r>
      <w:r w:rsidR="00DA6AA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air </w:t>
      </w:r>
      <w:r w:rsidR="00DA6AA1">
        <w:rPr>
          <w:rFonts w:ascii="Times New Roman" w:eastAsia="Times New Roman" w:hAnsi="Times New Roman" w:cs="Times New Roman"/>
          <w:sz w:val="28"/>
          <w:szCs w:val="24"/>
          <w:lang w:val="en-US"/>
        </w:rPr>
        <w:t>atmosphere</w:t>
      </w:r>
      <w:r w:rsidR="00DA6AA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at 480 °C</w:t>
      </w:r>
      <w:r w:rsidR="00993FCC" w:rsidRPr="00993FC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993FCC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for 6 hours</w:t>
      </w:r>
      <w:r w:rsidR="00635493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and </w:t>
      </w:r>
      <w:r w:rsidR="00635493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900 °C</w:t>
      </w:r>
      <w:r w:rsidR="00635493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for 12 hours. </w:t>
      </w:r>
      <w:r w:rsidR="00635493" w:rsidRPr="007141BE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The mixture </w:t>
      </w:r>
      <w:proofErr w:type="gramStart"/>
      <w:r w:rsidR="00635493" w:rsidRPr="007141BE">
        <w:rPr>
          <w:rFonts w:ascii="Times New Roman" w:eastAsia="Times New Roman" w:hAnsi="Times New Roman" w:cs="Times New Roman"/>
          <w:sz w:val="28"/>
          <w:szCs w:val="24"/>
          <w:lang w:val="en-US"/>
        </w:rPr>
        <w:t>was repeatedly homogenized</w:t>
      </w:r>
      <w:proofErr w:type="gramEnd"/>
      <w:r w:rsidR="00635493" w:rsidRPr="007141BE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in the course of annealing.</w:t>
      </w:r>
      <w:r w:rsidR="00635493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</w:p>
    <w:p w14:paraId="3703E7A7" w14:textId="77777777" w:rsidR="00752BBF" w:rsidRDefault="00752BBF" w:rsidP="00752B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0B476561" w14:textId="28194655" w:rsidR="000C3AA4" w:rsidRPr="000C3AA4" w:rsidRDefault="00635493" w:rsidP="008F721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2.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Synthesis of LR-materials by the </w:t>
      </w:r>
      <w:proofErr w:type="spell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solvothermal</w:t>
      </w:r>
      <w:proofErr w:type="spell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method.</w:t>
      </w:r>
    </w:p>
    <w:p w14:paraId="4D08EA31" w14:textId="598E2CA8" w:rsidR="000C3AA4" w:rsidRDefault="001725AD" w:rsidP="005D4C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The appropriate amounts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of lithium, nickel, cobalt,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and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manganese acetate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s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="00496BC0">
        <w:rPr>
          <w:rFonts w:ascii="Times New Roman" w:eastAsia="Times New Roman" w:hAnsi="Times New Roman" w:cs="Times New Roman"/>
          <w:sz w:val="28"/>
          <w:szCs w:val="24"/>
          <w:lang w:val="en-US"/>
        </w:rPr>
        <w:t>(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and cadmium nitrate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for the modified sample) 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were successively dissolved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in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150 ml. of the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ethyl alcohol </w:t>
      </w:r>
      <w:r w:rsidR="00496BC0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at 40 °C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under constant stirring.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The molar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ratio</w:t>
      </w:r>
      <w:r w:rsidR="00DA6AA1">
        <w:rPr>
          <w:rFonts w:ascii="Times New Roman" w:eastAsia="Times New Roman" w:hAnsi="Times New Roman" w:cs="Times New Roman"/>
          <w:sz w:val="28"/>
          <w:szCs w:val="24"/>
          <w:lang w:val="en-US"/>
        </w:rPr>
        <w:t>s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of metals </w:t>
      </w:r>
      <w:r w:rsidR="00DA6AA1">
        <w:rPr>
          <w:rFonts w:ascii="Times New Roman" w:eastAsia="Times New Roman" w:hAnsi="Times New Roman" w:cs="Times New Roman"/>
          <w:sz w:val="28"/>
          <w:szCs w:val="24"/>
          <w:lang w:val="en-US"/>
        </w:rPr>
        <w:t>were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0.133 (Ni): 0.534 (Mn): 0.133 (Co)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: 1.530(Li)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for LR3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,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and 0.133 (Ni): 0.534 (Mn): 0.118 (Co): 0.015 (Cd)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: 1.530(Li)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for LR3Cd</w:t>
      </w:r>
      <w:r w:rsidR="000178B0">
        <w:rPr>
          <w:rFonts w:ascii="Times New Roman" w:eastAsia="Times New Roman" w:hAnsi="Times New Roman" w:cs="Times New Roman"/>
          <w:sz w:val="28"/>
          <w:szCs w:val="24"/>
          <w:lang w:val="en-US"/>
        </w:rPr>
        <w:t>;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the total </w:t>
      </w:r>
      <w:r w:rsidR="00BB295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transition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metal content is </w:t>
      </w:r>
      <w:r w:rsidR="000C3AA4" w:rsidRPr="001911D6">
        <w:rPr>
          <w:rFonts w:ascii="Times New Roman" w:eastAsia="Times New Roman" w:hAnsi="Times New Roman" w:cs="Times New Roman"/>
          <w:sz w:val="28"/>
          <w:szCs w:val="24"/>
          <w:lang w:val="en-US"/>
        </w:rPr>
        <w:t>0.2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mole. </w:t>
      </w:r>
    </w:p>
    <w:p w14:paraId="6A0D3D3A" w14:textId="2CE8AF4A" w:rsidR="000C3AA4" w:rsidRPr="005B7BB8" w:rsidRDefault="000C3AA4" w:rsidP="005D4C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150 ml </w:t>
      </w:r>
      <w:r w:rsidR="0081271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of the </w:t>
      </w:r>
      <w:r w:rsidR="0081271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oxalic acid </w:t>
      </w:r>
      <w:r w:rsidR="0081271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solution </w:t>
      </w:r>
      <w:r w:rsidR="0081271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(2M) in ethyl alcohol </w:t>
      </w:r>
      <w:proofErr w:type="gramStart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slowly added</w:t>
      </w:r>
      <w:proofErr w:type="gramEnd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812714">
        <w:rPr>
          <w:rFonts w:ascii="Times New Roman" w:eastAsia="Times New Roman" w:hAnsi="Times New Roman" w:cs="Times New Roman"/>
          <w:sz w:val="28"/>
          <w:szCs w:val="24"/>
          <w:lang w:val="en-US"/>
        </w:rPr>
        <w:t>t</w:t>
      </w:r>
      <w:r w:rsidR="0081271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o </w:t>
      </w:r>
      <w:r w:rsidR="00812714">
        <w:rPr>
          <w:rFonts w:ascii="Times New Roman" w:eastAsia="Times New Roman" w:hAnsi="Times New Roman" w:cs="Times New Roman"/>
          <w:sz w:val="28"/>
          <w:szCs w:val="24"/>
          <w:lang w:val="en-US"/>
        </w:rPr>
        <w:t>the</w:t>
      </w:r>
      <w:r w:rsidR="0081271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metal salt solution in ethyl alcohol</w:t>
      </w:r>
      <w:r w:rsidR="00DA6AA1" w:rsidRPr="00DA6AA1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DA6AA1">
        <w:rPr>
          <w:rFonts w:ascii="Times New Roman" w:eastAsia="Times New Roman" w:hAnsi="Times New Roman" w:cs="Times New Roman"/>
          <w:sz w:val="28"/>
          <w:szCs w:val="24"/>
          <w:lang w:val="en-US"/>
        </w:rPr>
        <w:t>under continuous stirring</w:t>
      </w:r>
      <w:r w:rsidR="00812714"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  <w:r w:rsidR="0081271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920FB2">
        <w:rPr>
          <w:rFonts w:ascii="Times New Roman" w:eastAsia="Times New Roman" w:hAnsi="Times New Roman" w:cs="Times New Roman"/>
          <w:sz w:val="28"/>
          <w:szCs w:val="24"/>
          <w:lang w:val="en-US"/>
        </w:rPr>
        <w:t>After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45 minutes</w:t>
      </w:r>
      <w:r w:rsidR="00920FB2">
        <w:rPr>
          <w:rFonts w:ascii="Times New Roman" w:eastAsia="Times New Roman" w:hAnsi="Times New Roman" w:cs="Times New Roman"/>
          <w:sz w:val="28"/>
          <w:szCs w:val="24"/>
          <w:lang w:val="en-US"/>
        </w:rPr>
        <w:t>, t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he resulting mixture </w:t>
      </w:r>
      <w:proofErr w:type="gramStart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transferred</w:t>
      </w:r>
      <w:proofErr w:type="gramEnd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into a Teflon autoclave</w:t>
      </w:r>
      <w:r w:rsidR="00920FB2"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920FB2">
        <w:rPr>
          <w:rFonts w:ascii="Times New Roman" w:eastAsia="Times New Roman" w:hAnsi="Times New Roman" w:cs="Times New Roman"/>
          <w:sz w:val="28"/>
          <w:szCs w:val="24"/>
          <w:lang w:val="en-US"/>
        </w:rPr>
        <w:t>T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he autoclave </w:t>
      </w:r>
      <w:proofErr w:type="gramStart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kept</w:t>
      </w:r>
      <w:proofErr w:type="gramEnd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178B0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in </w:t>
      </w:r>
      <w:r w:rsidR="000178B0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 muffle furnace 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at 180 °C for 18 hours. </w:t>
      </w:r>
      <w:r w:rsidR="002A58E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Then, </w:t>
      </w:r>
      <w:r w:rsidR="000178B0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the </w:t>
      </w:r>
      <w:r w:rsidR="002A58E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obtained </w:t>
      </w:r>
      <w:r w:rsidR="00DA6AA1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solution </w:t>
      </w:r>
      <w:proofErr w:type="gramStart"/>
      <w:r w:rsidR="00DA6AA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evaporated </w:t>
      </w:r>
      <w:r w:rsidR="002A58E9">
        <w:rPr>
          <w:rFonts w:ascii="Times New Roman" w:eastAsia="Times New Roman" w:hAnsi="Times New Roman" w:cs="Times New Roman"/>
          <w:sz w:val="28"/>
          <w:szCs w:val="24"/>
          <w:lang w:val="en-US"/>
        </w:rPr>
        <w:t>and</w:t>
      </w:r>
      <w:r w:rsidR="002A58E9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dried </w:t>
      </w:r>
      <w:r w:rsidR="00DB19E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in 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an </w:t>
      </w:r>
      <w:r w:rsidR="00DB19E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air 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atmosphere </w:t>
      </w:r>
      <w:r w:rsidR="00DB19E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in a muffle furnace</w:t>
      </w:r>
      <w:r w:rsidR="00DB19E4" w:rsidRPr="000C3AA4" w:rsidDel="00993FC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at 80 °C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for 24 hours</w:t>
      </w:r>
      <w:proofErr w:type="gramEnd"/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. The powder was ground in an agate mortar, annealed at 480 ⁰С</w:t>
      </w:r>
      <w:r w:rsidR="00DB19E4" w:rsidRPr="00DB19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DB19E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for 6 hours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, 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>and then at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900 ° C 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for 12 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hours</w:t>
      </w:r>
      <w:r w:rsidR="00726631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as well as in </w:t>
      </w:r>
      <w:r w:rsidR="00C4339B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the 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>co</w:t>
      </w:r>
      <w:r w:rsidR="00C4339B">
        <w:rPr>
          <w:rFonts w:ascii="Times New Roman" w:eastAsia="Times New Roman" w:hAnsi="Times New Roman" w:cs="Times New Roman"/>
          <w:sz w:val="28"/>
          <w:szCs w:val="24"/>
          <w:lang w:val="en-US"/>
        </w:rPr>
        <w:t>-</w:t>
      </w:r>
      <w:r w:rsidR="00DB19E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precipitation method. </w:t>
      </w:r>
    </w:p>
    <w:p w14:paraId="18F2DBB3" w14:textId="77777777" w:rsidR="005D4C31" w:rsidRDefault="005D4C31" w:rsidP="007266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16AFC490" w14:textId="7222B80E" w:rsidR="007141BE" w:rsidRPr="005E6BA8" w:rsidRDefault="005E6BA8" w:rsidP="005D4C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 w:rsidRPr="005E6BA8">
        <w:rPr>
          <w:rFonts w:ascii="Times New Roman" w:eastAsia="Times New Roman" w:hAnsi="Times New Roman" w:cs="Times New Roman"/>
          <w:sz w:val="28"/>
          <w:szCs w:val="24"/>
          <w:lang w:val="en-US"/>
        </w:rPr>
        <w:lastRenderedPageBreak/>
        <w:t xml:space="preserve">3. </w:t>
      </w:r>
      <w:r w:rsidR="005B7BB8" w:rsidRPr="005E6BA8">
        <w:rPr>
          <w:rFonts w:ascii="Times New Roman" w:eastAsia="Times New Roman" w:hAnsi="Times New Roman" w:cs="Times New Roman"/>
          <w:sz w:val="28"/>
          <w:szCs w:val="24"/>
          <w:lang w:val="en-US"/>
        </w:rPr>
        <w:t>Material characterization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</w:p>
    <w:p w14:paraId="1F1B77C2" w14:textId="5F78A80D" w:rsidR="000C3AA4" w:rsidRPr="005E6BA8" w:rsidRDefault="00FE5451" w:rsidP="005D4C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</w:pPr>
      <w:r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Powder X-ray diffraction (XRD) measurements.</w:t>
      </w:r>
      <w:r w:rsidR="000C3AA4"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 xml:space="preserve"> </w:t>
      </w:r>
      <w:r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Supplementary information</w:t>
      </w:r>
      <w:r w:rsidR="000C3AA4"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.</w:t>
      </w:r>
    </w:p>
    <w:p w14:paraId="2E1AA7DC" w14:textId="3B656E3E" w:rsidR="000C3AA4" w:rsidRPr="000C3AA4" w:rsidRDefault="00A52D19" w:rsidP="0005500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Diffraction </w:t>
      </w:r>
      <w:r w:rsidR="00FE5451">
        <w:rPr>
          <w:rFonts w:ascii="Times New Roman" w:eastAsia="Times New Roman" w:hAnsi="Times New Roman" w:cs="Times New Roman"/>
          <w:sz w:val="28"/>
          <w:szCs w:val="24"/>
          <w:lang w:val="en-US"/>
        </w:rPr>
        <w:t>studies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gramStart"/>
      <w:r w:rsidR="00FE545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</w:t>
      </w:r>
      <w:r w:rsidR="00FE5451">
        <w:rPr>
          <w:rFonts w:ascii="Times New Roman" w:eastAsia="Times New Roman" w:hAnsi="Times New Roman" w:cs="Times New Roman"/>
          <w:sz w:val="28"/>
          <w:szCs w:val="24"/>
          <w:lang w:val="en-US"/>
        </w:rPr>
        <w:t>ere</w:t>
      </w:r>
      <w:r w:rsidR="00FE545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FE5451">
        <w:rPr>
          <w:rFonts w:ascii="Times New Roman" w:eastAsia="Times New Roman" w:hAnsi="Times New Roman" w:cs="Times New Roman"/>
          <w:sz w:val="28"/>
          <w:szCs w:val="24"/>
          <w:lang w:val="en-US"/>
        </w:rPr>
        <w:t>performed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in the Bragg-Brentano geometry</w:t>
      </w:r>
      <w:r w:rsidR="00FE5451"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FE5451">
        <w:rPr>
          <w:rFonts w:ascii="Times New Roman" w:eastAsia="Times New Roman" w:hAnsi="Times New Roman" w:cs="Times New Roman"/>
          <w:sz w:val="28"/>
          <w:szCs w:val="24"/>
          <w:lang w:val="en-US"/>
        </w:rPr>
        <w:t>T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he sample in the form of a suspension in ethanol </w:t>
      </w:r>
      <w:proofErr w:type="gramStart"/>
      <w:r w:rsidR="00FE545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applied</w:t>
      </w:r>
      <w:proofErr w:type="gramEnd"/>
      <w:r w:rsidR="00FE5451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on a silicon low-background sample holder. Data collection 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carried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out using the Bruker </w:t>
      </w:r>
      <w:proofErr w:type="spell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DIFFRACplus</w:t>
      </w:r>
      <w:proofErr w:type="spell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software package, and analysis was performed using the EVA and TOPAS software. The Rietveld method 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used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to refine the diffraction patterns, </w:t>
      </w:r>
      <w:r w:rsidR="008604DC" w:rsidRPr="003D4DDE">
        <w:rPr>
          <w:rFonts w:ascii="Times New Roman" w:eastAsia="Times New Roman" w:hAnsi="Times New Roman" w:cs="Times New Roman"/>
          <w:sz w:val="28"/>
          <w:szCs w:val="24"/>
          <w:lang w:val="en-US"/>
        </w:rPr>
        <w:t>which</w:t>
      </w:r>
      <w:r w:rsidR="008604D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made it possible to estimate the phase ratio in </w:t>
      </w:r>
      <w:r w:rsidR="00F113D4">
        <w:rPr>
          <w:rFonts w:ascii="Times New Roman" w:eastAsia="Times New Roman" w:hAnsi="Times New Roman" w:cs="Times New Roman"/>
          <w:sz w:val="28"/>
          <w:szCs w:val="24"/>
          <w:lang w:val="en-US"/>
        </w:rPr>
        <w:t>synthesized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oxides. </w:t>
      </w:r>
      <w:r w:rsidR="00F113D4">
        <w:rPr>
          <w:rFonts w:ascii="Times New Roman" w:eastAsia="Times New Roman" w:hAnsi="Times New Roman" w:cs="Times New Roman"/>
          <w:sz w:val="28"/>
          <w:szCs w:val="24"/>
          <w:lang w:val="en-US"/>
        </w:rPr>
        <w:t>The l</w:t>
      </w:r>
      <w:r w:rsidR="00F113D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ine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broadening 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described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by the Williamson-Hall method. </w:t>
      </w:r>
      <w:r w:rsidR="00F113D4">
        <w:rPr>
          <w:rFonts w:ascii="Times New Roman" w:eastAsia="Times New Roman" w:hAnsi="Times New Roman" w:cs="Times New Roman"/>
          <w:sz w:val="28"/>
          <w:szCs w:val="24"/>
          <w:lang w:val="en-US"/>
        </w:rPr>
        <w:t>The a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nisotropic broadening of monoclinic peaks 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was </w:t>
      </w:r>
      <w:r w:rsidR="00F113D4">
        <w:rPr>
          <w:rFonts w:ascii="Times New Roman" w:eastAsia="Times New Roman" w:hAnsi="Times New Roman" w:cs="Times New Roman"/>
          <w:sz w:val="28"/>
          <w:szCs w:val="24"/>
          <w:lang w:val="en-US"/>
        </w:rPr>
        <w:t>modeled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using the Stephens model.</w:t>
      </w:r>
    </w:p>
    <w:p w14:paraId="4FA6672E" w14:textId="410037A1" w:rsidR="000C3AA4" w:rsidRPr="005E6BA8" w:rsidRDefault="000C3AA4" w:rsidP="005D4C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</w:pPr>
      <w:r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 xml:space="preserve">Electrochemical </w:t>
      </w:r>
      <w:r w:rsidR="00A368E7"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measurem</w:t>
      </w:r>
      <w:r w:rsidR="005E6BA8"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e</w:t>
      </w:r>
      <w:r w:rsidR="00A368E7"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n</w:t>
      </w:r>
      <w:r w:rsidR="005E6BA8"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ts</w:t>
      </w:r>
      <w:r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 xml:space="preserve">. </w:t>
      </w:r>
      <w:r w:rsidR="00A368E7" w:rsidRPr="005E6BA8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Supplementary information.</w:t>
      </w:r>
    </w:p>
    <w:p w14:paraId="1DFEF89A" w14:textId="77DE372E" w:rsidR="005454B9" w:rsidRDefault="003A2DE7" w:rsidP="005454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Positive electrodes were made of the synthesized oxide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87311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(92 </w:t>
      </w:r>
      <w:proofErr w:type="spellStart"/>
      <w:r w:rsidRPr="00873119">
        <w:rPr>
          <w:rFonts w:ascii="Times New Roman" w:eastAsia="Times New Roman" w:hAnsi="Times New Roman" w:cs="Times New Roman"/>
          <w:sz w:val="28"/>
          <w:szCs w:val="24"/>
          <w:lang w:val="en-US"/>
        </w:rPr>
        <w:t>wt</w:t>
      </w:r>
      <w:proofErr w:type="spellEnd"/>
      <w:r w:rsidRPr="0087311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%), </w:t>
      </w:r>
      <w:proofErr w:type="spellStart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Solef</w:t>
      </w:r>
      <w:proofErr w:type="spellEnd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5130 </w:t>
      </w:r>
      <w:proofErr w:type="spellStart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polyvinylidene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fluoride (Solvay) as a binder (</w:t>
      </w:r>
      <w:proofErr w:type="gramStart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3</w:t>
      </w:r>
      <w:proofErr w:type="gramEnd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wt</w:t>
      </w:r>
      <w:proofErr w:type="spellEnd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%), and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Super C65 carbon black (</w:t>
      </w:r>
      <w:proofErr w:type="spellStart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Timcal</w:t>
      </w:r>
      <w:proofErr w:type="spellEnd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) as an electrically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conductive additive (5 </w:t>
      </w:r>
      <w:proofErr w:type="spellStart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wt</w:t>
      </w:r>
      <w:proofErr w:type="spellEnd"/>
      <w:r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%).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125EF3">
        <w:rPr>
          <w:rFonts w:ascii="Times New Roman" w:eastAsia="Times New Roman" w:hAnsi="Times New Roman" w:cs="Times New Roman"/>
          <w:sz w:val="28"/>
          <w:szCs w:val="24"/>
          <w:lang w:val="en-US"/>
        </w:rPr>
        <w:t>To a mixture of the dispersed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125EF3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electrode material and carbon black, </w:t>
      </w:r>
      <w:proofErr w:type="spellStart"/>
      <w:r w:rsidRPr="00125EF3">
        <w:rPr>
          <w:rFonts w:ascii="Times New Roman" w:eastAsia="Times New Roman" w:hAnsi="Times New Roman" w:cs="Times New Roman"/>
          <w:sz w:val="28"/>
          <w:szCs w:val="24"/>
          <w:lang w:val="en-US"/>
        </w:rPr>
        <w:t>polyvinylidenfluoride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Pr="00125EF3">
        <w:rPr>
          <w:rFonts w:ascii="Times New Roman" w:eastAsia="Times New Roman" w:hAnsi="Times New Roman" w:cs="Times New Roman"/>
          <w:sz w:val="28"/>
          <w:szCs w:val="24"/>
          <w:lang w:val="en-US"/>
        </w:rPr>
        <w:t>dissolved in N-</w:t>
      </w:r>
      <w:proofErr w:type="spellStart"/>
      <w:r w:rsidRPr="00125EF3">
        <w:rPr>
          <w:rFonts w:ascii="Times New Roman" w:eastAsia="Times New Roman" w:hAnsi="Times New Roman" w:cs="Times New Roman"/>
          <w:sz w:val="28"/>
          <w:szCs w:val="24"/>
          <w:lang w:val="en-US"/>
        </w:rPr>
        <w:t>methylpyrrolidone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(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STP TU KOMP 2-207-10, </w:t>
      </w:r>
      <w:r w:rsidRPr="00390483">
        <w:rPr>
          <w:rFonts w:ascii="Times New Roman" w:eastAsia="Times New Roman" w:hAnsi="Times New Roman" w:cs="Times New Roman"/>
          <w:sz w:val="28"/>
          <w:szCs w:val="24"/>
          <w:lang w:val="en-US"/>
        </w:rPr>
        <w:t>Reagent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, Component reagent)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gramStart"/>
      <w:r w:rsidRPr="00125EF3">
        <w:rPr>
          <w:rFonts w:ascii="Times New Roman" w:eastAsia="Times New Roman" w:hAnsi="Times New Roman" w:cs="Times New Roman"/>
          <w:sz w:val="28"/>
          <w:szCs w:val="24"/>
          <w:lang w:val="en-US"/>
        </w:rPr>
        <w:t>was introduced</w:t>
      </w:r>
      <w:proofErr w:type="gramEnd"/>
      <w:r w:rsidRPr="00125EF3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.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The resulting active mass was thoroughly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stirred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and applied to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an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aluminum foil using a spreading machine (AFA 1, MTI) and a </w:t>
      </w:r>
      <w:proofErr w:type="spell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Dr</w:t>
      </w:r>
      <w:proofErr w:type="spell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Blade 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system</w:t>
      </w:r>
      <w:r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(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100 </w:t>
      </w:r>
      <w:proofErr w:type="spell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μm</w:t>
      </w:r>
      <w:proofErr w:type="spellEnd"/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gap). Then</w:t>
      </w:r>
      <w:r>
        <w:rPr>
          <w:rFonts w:ascii="Times New Roman" w:eastAsia="Times New Roman" w:hAnsi="Times New Roman" w:cs="Times New Roman"/>
          <w:sz w:val="28"/>
          <w:szCs w:val="24"/>
          <w:lang w:val="en-US"/>
        </w:rPr>
        <w:t>,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the foil with the applied active layer 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was dried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D91FE7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in </w:t>
      </w:r>
      <w:r w:rsidR="00D91FE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an </w:t>
      </w:r>
      <w:r w:rsidR="00D91FE7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air</w:t>
      </w:r>
      <w:r w:rsidR="00D91FE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atmosphere</w:t>
      </w:r>
      <w:r w:rsidR="00D91FE7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at 60 °C</w:t>
      </w:r>
      <w:r w:rsidR="005454B9" w:rsidRPr="007141BE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. </w:t>
      </w:r>
      <w:r w:rsidR="00D91FE7">
        <w:rPr>
          <w:rFonts w:ascii="Times New Roman" w:eastAsia="Times New Roman" w:hAnsi="Times New Roman" w:cs="Times New Roman"/>
          <w:sz w:val="28"/>
          <w:szCs w:val="24"/>
          <w:lang w:val="en-US"/>
        </w:rPr>
        <w:t>Thereafter,</w:t>
      </w:r>
      <w:r w:rsidR="00D91FE7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the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electrode disks </w:t>
      </w:r>
      <w:proofErr w:type="gramStart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were cut out and dried </w:t>
      </w:r>
      <w:r w:rsidR="00D91FE7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in a </w:t>
      </w:r>
      <w:r w:rsidR="00D91FE7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vacuum </w:t>
      </w:r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>at 110 °C</w:t>
      </w:r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>.</w:t>
      </w:r>
      <w:proofErr w:type="gramEnd"/>
      <w:r w:rsidR="000C3AA4" w:rsidRPr="000C3AA4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The mass loading</w:t>
      </w:r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of active electrode material was 8–12 mg. The cells</w:t>
      </w:r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proofErr w:type="gramStart"/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were assembled</w:t>
      </w:r>
      <w:proofErr w:type="gramEnd"/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in an OMNI-LAB glovebox (VAC) in</w:t>
      </w:r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an atmosphere of dry argon (State Standard GOST</w:t>
      </w:r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10157-2016, top grade). The separator was </w:t>
      </w:r>
      <w:proofErr w:type="spellStart"/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Celgard</w:t>
      </w:r>
      <w:proofErr w:type="spellEnd"/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2325 (</w:t>
      </w:r>
      <w:proofErr w:type="gramStart"/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2</w:t>
      </w:r>
      <w:proofErr w:type="gramEnd"/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layers), the negative electrode was made of</w:t>
      </w:r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5454B9" w:rsidRPr="002141AC">
        <w:rPr>
          <w:rFonts w:ascii="Times New Roman" w:eastAsia="Times New Roman" w:hAnsi="Times New Roman" w:cs="Times New Roman"/>
          <w:sz w:val="28"/>
          <w:szCs w:val="24"/>
          <w:lang w:val="en-US"/>
        </w:rPr>
        <w:t>metallic lithium foil, and the electrolyte was TC-E918</w:t>
      </w:r>
      <w:r w:rsidR="005454B9">
        <w:rPr>
          <w:rFonts w:ascii="Times New Roman" w:eastAsia="Times New Roman" w:hAnsi="Times New Roman" w:cs="Times New Roman"/>
          <w:sz w:val="28"/>
          <w:szCs w:val="24"/>
          <w:lang w:val="en-US"/>
        </w:rPr>
        <w:t xml:space="preserve"> </w:t>
      </w:r>
      <w:r w:rsidR="005454B9" w:rsidRPr="007141BE">
        <w:rPr>
          <w:rFonts w:ascii="Times New Roman" w:eastAsia="Times New Roman" w:hAnsi="Times New Roman" w:cs="Times New Roman"/>
          <w:sz w:val="28"/>
          <w:szCs w:val="24"/>
          <w:lang w:val="en-US"/>
        </w:rPr>
        <w:t>(</w:t>
      </w:r>
      <w:proofErr w:type="spellStart"/>
      <w:r w:rsidR="005454B9" w:rsidRPr="007141BE">
        <w:rPr>
          <w:rFonts w:ascii="Times New Roman" w:eastAsia="Times New Roman" w:hAnsi="Times New Roman" w:cs="Times New Roman"/>
          <w:sz w:val="28"/>
          <w:szCs w:val="24"/>
          <w:lang w:val="en-US"/>
        </w:rPr>
        <w:t>Tinci</w:t>
      </w:r>
      <w:proofErr w:type="spellEnd"/>
      <w:r w:rsidR="005454B9" w:rsidRPr="007141BE">
        <w:rPr>
          <w:rFonts w:ascii="Times New Roman" w:eastAsia="Times New Roman" w:hAnsi="Times New Roman" w:cs="Times New Roman"/>
          <w:sz w:val="28"/>
          <w:szCs w:val="24"/>
          <w:lang w:val="en-US"/>
        </w:rPr>
        <w:t>).</w:t>
      </w:r>
    </w:p>
    <w:p w14:paraId="29F02D4B" w14:textId="1577A02C" w:rsidR="00A368E7" w:rsidRPr="007141BE" w:rsidRDefault="00A368E7" w:rsidP="003A2DE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3354B949" w14:textId="77777777" w:rsidR="00331AAA" w:rsidRDefault="00331AAA" w:rsidP="00560CB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38C4C903" w14:textId="5454F997" w:rsidR="005D4C31" w:rsidRDefault="005454B9" w:rsidP="005D4C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/>
        </w:rPr>
        <w:lastRenderedPageBreak/>
        <w:t xml:space="preserve">Supplementary figures: </w:t>
      </w:r>
    </w:p>
    <w:p w14:paraId="5AF7E80D" w14:textId="77777777" w:rsidR="00331AAA" w:rsidRDefault="00331AAA" w:rsidP="005D4C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</w:p>
    <w:p w14:paraId="706054A0" w14:textId="69D2925B" w:rsidR="005D4C31" w:rsidRPr="00F357F4" w:rsidRDefault="00AF40C1" w:rsidP="005D4C3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E4592F6" wp14:editId="1CE5DDDC">
            <wp:extent cx="5797296" cy="59314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_S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647A" w14:textId="4DBCCABB" w:rsidR="000C3AA4" w:rsidRPr="005D4C31" w:rsidRDefault="005D4C31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4C31"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D91FE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9325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 xml:space="preserve"> SEM micrographs of samples LR2 (a, c), LR2Cd (b, d), LR3 (e), LR3Cd (f)</w:t>
      </w:r>
    </w:p>
    <w:p w14:paraId="766A7AF4" w14:textId="77777777" w:rsidR="005D4C31" w:rsidRDefault="005D4C31" w:rsidP="005D4C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2A3D0D" w14:textId="77777777" w:rsidR="00764628" w:rsidRDefault="00764628" w:rsidP="005D4C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C74E454" w14:textId="77777777" w:rsidR="00764628" w:rsidRDefault="00764628" w:rsidP="005D4C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6844BA" w14:textId="77777777" w:rsidR="00764628" w:rsidRDefault="00764628" w:rsidP="005D4C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218816" w14:textId="77777777" w:rsidR="00764628" w:rsidRDefault="00764628" w:rsidP="005D4C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6E6CAF" w14:textId="79B69175" w:rsidR="00AF40C1" w:rsidRPr="0069325B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F737BA" wp14:editId="5A1243DA">
            <wp:extent cx="5760720" cy="39258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_S02-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BBB9" w14:textId="5EBA3E66" w:rsidR="00AF40C1" w:rsidRPr="005D4C31" w:rsidRDefault="00AF40C1" w:rsidP="00AF40C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4C31">
        <w:rPr>
          <w:rFonts w:ascii="Times New Roman" w:hAnsi="Times New Roman" w:cs="Times New Roman"/>
          <w:sz w:val="24"/>
          <w:szCs w:val="24"/>
          <w:lang w:val="en-US"/>
        </w:rPr>
        <w:t>Fig.</w:t>
      </w:r>
      <w:r>
        <w:rPr>
          <w:rFonts w:ascii="Times New Roman" w:hAnsi="Times New Roman" w:cs="Times New Roman"/>
          <w:sz w:val="24"/>
          <w:szCs w:val="24"/>
          <w:lang w:val="en-US"/>
        </w:rPr>
        <w:t>S2</w:t>
      </w:r>
      <w:r w:rsidR="0069325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SEM micrograph of sample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LR3Cd </w:t>
      </w:r>
    </w:p>
    <w:p w14:paraId="184C4334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0BADC43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BA0BCEC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07C879F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46BA918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142B864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7A8906B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8B94CA3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7BDD50C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8A2D9F2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A8FCF50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A1104F5" w14:textId="77777777" w:rsidR="00AF40C1" w:rsidRPr="00AF40C1" w:rsidRDefault="00AF40C1" w:rsidP="005D4C3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01F1A44" w14:textId="62AF57FD" w:rsidR="00764628" w:rsidRDefault="00764628" w:rsidP="005D4C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B3D46" wp14:editId="31D2C6CD">
            <wp:extent cx="5815584" cy="6065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_S0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68A3" w14:textId="29F8C06C" w:rsidR="00764628" w:rsidRPr="001F3DE3" w:rsidRDefault="00764628" w:rsidP="001F3DE3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5D4C31">
        <w:rPr>
          <w:rFonts w:ascii="Times New Roman" w:hAnsi="Times New Roman" w:cs="Times New Roman"/>
          <w:sz w:val="24"/>
          <w:szCs w:val="24"/>
          <w:lang w:val="en-US"/>
        </w:rPr>
        <w:t>Fig.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F40C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69325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 xml:space="preserve"> Element distribution maps (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Cd, Ni, Co, O, </w:t>
      </w:r>
      <w:proofErr w:type="gramStart"/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Mn 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 xml:space="preserve"> obtained by energy dispersive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 X-ray spectroscopy for the LR1Cd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 xml:space="preserve"> sample.</w:t>
      </w:r>
    </w:p>
    <w:p w14:paraId="6BAA8339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0779078A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4922E6EA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5B01782C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626C0FAB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66A1EB3C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6CCA4E03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281FB48A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635DD7E4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223023CA" w14:textId="77777777" w:rsidR="00764628" w:rsidRDefault="00764628" w:rsidP="00056658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2BD9CDAE" w14:textId="0307F642" w:rsidR="00764628" w:rsidRDefault="00764628" w:rsidP="0005665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A3B9A" wp14:editId="371385FC">
            <wp:extent cx="5809488" cy="5992368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_S0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5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F00E" w14:textId="46FAC241" w:rsidR="00764628" w:rsidRDefault="00764628" w:rsidP="001F3DE3">
      <w:pPr>
        <w:tabs>
          <w:tab w:val="left" w:pos="1164"/>
        </w:tabs>
        <w:spacing w:line="240" w:lineRule="auto"/>
        <w:ind w:firstLine="1162"/>
        <w:rPr>
          <w:rFonts w:ascii="Times New Roman" w:hAnsi="Times New Roman" w:cs="Times New Roman"/>
          <w:sz w:val="24"/>
          <w:szCs w:val="24"/>
          <w:lang w:val="en-US"/>
        </w:rPr>
      </w:pPr>
      <w:r w:rsidRPr="005D4C31">
        <w:rPr>
          <w:rFonts w:ascii="Times New Roman" w:hAnsi="Times New Roman" w:cs="Times New Roman"/>
          <w:sz w:val="24"/>
          <w:szCs w:val="24"/>
          <w:lang w:val="en-US"/>
        </w:rPr>
        <w:t>Fig.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F40C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69325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>Element distribution maps (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Cd, Ni, Co, O, </w:t>
      </w:r>
      <w:proofErr w:type="gramStart"/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Mn 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 xml:space="preserve"> obtained by energy dispersive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 X-ray spectroscopy for the LR2Cd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 xml:space="preserve"> sample.</w:t>
      </w:r>
    </w:p>
    <w:p w14:paraId="4112D05A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09CFEB7C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08899EE9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22A2003A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3BEF71A9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6BE829E6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449C3DA9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38F665D2" w14:textId="77777777" w:rsidR="00764628" w:rsidRDefault="00764628" w:rsidP="00056658">
      <w:pPr>
        <w:tabs>
          <w:tab w:val="left" w:pos="116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5FACF291" w14:textId="2FC4AE3A" w:rsidR="00764628" w:rsidRDefault="00764628" w:rsidP="00764628">
      <w:pPr>
        <w:tabs>
          <w:tab w:val="left" w:pos="116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1D66F" wp14:editId="7FFD3419">
            <wp:extent cx="5815584" cy="6004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_S0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A663" w14:textId="1CFB1B58" w:rsidR="00764628" w:rsidRPr="00764628" w:rsidRDefault="00764628" w:rsidP="00056658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5D4C31">
        <w:rPr>
          <w:rFonts w:ascii="Times New Roman" w:hAnsi="Times New Roman" w:cs="Times New Roman"/>
          <w:sz w:val="24"/>
          <w:szCs w:val="24"/>
          <w:lang w:val="en-US"/>
        </w:rPr>
        <w:t>Fig.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F40C1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69325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>Element distribution maps (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Cd, Ni, Co, O, </w:t>
      </w:r>
      <w:proofErr w:type="gramStart"/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Mn 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 xml:space="preserve"> obtained by energy dispersive</w:t>
      </w:r>
      <w:r w:rsidR="001F3DE3">
        <w:rPr>
          <w:rFonts w:ascii="Times New Roman" w:hAnsi="Times New Roman" w:cs="Times New Roman"/>
          <w:sz w:val="24"/>
          <w:szCs w:val="24"/>
          <w:lang w:val="en-US"/>
        </w:rPr>
        <w:t xml:space="preserve"> X-ray spectroscopy for the LR3Cd</w:t>
      </w:r>
      <w:r w:rsidR="001F3DE3" w:rsidRPr="001F3DE3">
        <w:rPr>
          <w:rFonts w:ascii="Times New Roman" w:hAnsi="Times New Roman" w:cs="Times New Roman"/>
          <w:sz w:val="24"/>
          <w:szCs w:val="24"/>
          <w:lang w:val="en-US"/>
        </w:rPr>
        <w:t xml:space="preserve"> sample.</w:t>
      </w:r>
    </w:p>
    <w:p w14:paraId="6DFBCC49" w14:textId="6D3E3B52" w:rsidR="005D4C31" w:rsidRDefault="001911D6" w:rsidP="005D4C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BA6172" wp14:editId="48BA040C">
            <wp:extent cx="3990975" cy="75400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_1_eng_рис0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71" cy="75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1137" w14:textId="6854CFBD" w:rsidR="005D4C31" w:rsidRPr="005D4C31" w:rsidRDefault="005D4C31" w:rsidP="00331AA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4C31"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76462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F40C1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69325B"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  <w:r w:rsidR="00764628" w:rsidRPr="005D4C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>Theoretical (black line) and experimental (red line)</w:t>
      </w:r>
      <w:r w:rsidR="004D3743" w:rsidRPr="00331AA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D3743">
        <w:rPr>
          <w:rFonts w:ascii="Times New Roman" w:hAnsi="Times New Roman" w:cs="Times New Roman"/>
          <w:sz w:val="24"/>
          <w:szCs w:val="24"/>
          <w:lang w:val="en-US"/>
        </w:rPr>
        <w:t xml:space="preserve">blue line is 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 xml:space="preserve">their difference) X-ray </w:t>
      </w:r>
      <w:r w:rsidR="005454B9">
        <w:rPr>
          <w:rFonts w:ascii="Times New Roman" w:hAnsi="Times New Roman" w:cs="Times New Roman"/>
          <w:sz w:val="24"/>
          <w:szCs w:val="24"/>
          <w:lang w:val="en-US"/>
        </w:rPr>
        <w:t xml:space="preserve">powder 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 xml:space="preserve">diffraction patterns of </w:t>
      </w:r>
      <w:r w:rsidR="005454B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precursors of the </w:t>
      </w:r>
      <w:r w:rsidR="005454B9">
        <w:rPr>
          <w:rFonts w:ascii="Times New Roman" w:hAnsi="Times New Roman" w:cs="Times New Roman"/>
          <w:sz w:val="24"/>
          <w:szCs w:val="24"/>
          <w:lang w:val="en-US"/>
        </w:rPr>
        <w:t xml:space="preserve">reference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R1 </w:t>
      </w:r>
      <w:r w:rsidR="004D3743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>
        <w:rPr>
          <w:rFonts w:ascii="Times New Roman" w:hAnsi="Times New Roman" w:cs="Times New Roman"/>
          <w:sz w:val="24"/>
          <w:szCs w:val="24"/>
          <w:lang w:val="en-US"/>
        </w:rPr>
        <w:t>(a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 xml:space="preserve">), modified R1Cd </w:t>
      </w:r>
      <w:r w:rsidR="004D3743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 xml:space="preserve">(b); </w:t>
      </w:r>
      <w:r w:rsidR="004D3743">
        <w:rPr>
          <w:rFonts w:ascii="Times New Roman" w:hAnsi="Times New Roman" w:cs="Times New Roman"/>
          <w:sz w:val="24"/>
          <w:szCs w:val="24"/>
          <w:lang w:val="en-US"/>
        </w:rPr>
        <w:t xml:space="preserve">XRD pattern 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>comparison of R1 and R1Cd</w:t>
      </w:r>
      <w:r w:rsidR="004D3743">
        <w:rPr>
          <w:rFonts w:ascii="Times New Roman" w:hAnsi="Times New Roman" w:cs="Times New Roman"/>
          <w:sz w:val="24"/>
          <w:szCs w:val="24"/>
          <w:lang w:val="en-US"/>
        </w:rPr>
        <w:t>samples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</w:t>
      </w:r>
      <w:r w:rsidRPr="005D4C3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sectPr w:rsidR="005D4C31" w:rsidRPr="005D4C3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466133" w16cex:dateUtc="2021-11-22T15:34:00Z"/>
  <w16cex:commentExtensible w16cex:durableId="254784E5" w16cex:dateUtc="2021-11-23T12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9F76EC" w16cid:durableId="25466133"/>
  <w16cid:commentId w16cid:paraId="49012EC0" w16cid:durableId="254784E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9AE1" w14:textId="77777777" w:rsidR="007C3700" w:rsidRDefault="007C3700" w:rsidP="005D4C31">
      <w:pPr>
        <w:spacing w:after="0" w:line="240" w:lineRule="auto"/>
      </w:pPr>
      <w:r>
        <w:separator/>
      </w:r>
    </w:p>
  </w:endnote>
  <w:endnote w:type="continuationSeparator" w:id="0">
    <w:p w14:paraId="3EDCB165" w14:textId="77777777" w:rsidR="007C3700" w:rsidRDefault="007C3700" w:rsidP="005D4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6333324"/>
      <w:docPartObj>
        <w:docPartGallery w:val="Page Numbers (Bottom of Page)"/>
        <w:docPartUnique/>
      </w:docPartObj>
    </w:sdtPr>
    <w:sdtEndPr/>
    <w:sdtContent>
      <w:p w14:paraId="2B4529AE" w14:textId="021DD7C3" w:rsidR="005D4C31" w:rsidRDefault="005D4C3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25B">
          <w:rPr>
            <w:noProof/>
          </w:rPr>
          <w:t>9</w:t>
        </w:r>
        <w:r>
          <w:fldChar w:fldCharType="end"/>
        </w:r>
      </w:p>
    </w:sdtContent>
  </w:sdt>
  <w:p w14:paraId="175CCFA8" w14:textId="77777777" w:rsidR="005D4C31" w:rsidRDefault="005D4C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CE7FB" w14:textId="77777777" w:rsidR="007C3700" w:rsidRDefault="007C3700" w:rsidP="005D4C31">
      <w:pPr>
        <w:spacing w:after="0" w:line="240" w:lineRule="auto"/>
      </w:pPr>
      <w:r>
        <w:separator/>
      </w:r>
    </w:p>
  </w:footnote>
  <w:footnote w:type="continuationSeparator" w:id="0">
    <w:p w14:paraId="776ACD23" w14:textId="77777777" w:rsidR="007C3700" w:rsidRDefault="007C3700" w:rsidP="005D4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744246"/>
    <w:multiLevelType w:val="hybridMultilevel"/>
    <w:tmpl w:val="E38C17B4"/>
    <w:lvl w:ilvl="0" w:tplc="14FE929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A4"/>
    <w:rsid w:val="000178B0"/>
    <w:rsid w:val="00055002"/>
    <w:rsid w:val="00056658"/>
    <w:rsid w:val="0007198B"/>
    <w:rsid w:val="000C3AA4"/>
    <w:rsid w:val="00111AE6"/>
    <w:rsid w:val="00125E76"/>
    <w:rsid w:val="001725AD"/>
    <w:rsid w:val="001911D6"/>
    <w:rsid w:val="001F3DE3"/>
    <w:rsid w:val="002A1E9A"/>
    <w:rsid w:val="002A58E9"/>
    <w:rsid w:val="00331AAA"/>
    <w:rsid w:val="003475B8"/>
    <w:rsid w:val="00376690"/>
    <w:rsid w:val="00386F2D"/>
    <w:rsid w:val="00387120"/>
    <w:rsid w:val="00390483"/>
    <w:rsid w:val="003A2DE7"/>
    <w:rsid w:val="003C1A6B"/>
    <w:rsid w:val="003D4DDE"/>
    <w:rsid w:val="004118F8"/>
    <w:rsid w:val="00496BC0"/>
    <w:rsid w:val="004C3F1C"/>
    <w:rsid w:val="004C47FB"/>
    <w:rsid w:val="004D3743"/>
    <w:rsid w:val="005400DB"/>
    <w:rsid w:val="005454B9"/>
    <w:rsid w:val="00560CBD"/>
    <w:rsid w:val="005B7BB8"/>
    <w:rsid w:val="005D4C31"/>
    <w:rsid w:val="005E6BA8"/>
    <w:rsid w:val="006030BB"/>
    <w:rsid w:val="006257D8"/>
    <w:rsid w:val="00635493"/>
    <w:rsid w:val="0069325B"/>
    <w:rsid w:val="006E594B"/>
    <w:rsid w:val="006F513F"/>
    <w:rsid w:val="00713466"/>
    <w:rsid w:val="007141BE"/>
    <w:rsid w:val="00722FD0"/>
    <w:rsid w:val="00726631"/>
    <w:rsid w:val="00727CDA"/>
    <w:rsid w:val="0074279A"/>
    <w:rsid w:val="00752BBF"/>
    <w:rsid w:val="00764628"/>
    <w:rsid w:val="007C3700"/>
    <w:rsid w:val="00812352"/>
    <w:rsid w:val="00812714"/>
    <w:rsid w:val="00812A8F"/>
    <w:rsid w:val="00833162"/>
    <w:rsid w:val="008604DC"/>
    <w:rsid w:val="00865E02"/>
    <w:rsid w:val="008A3F4A"/>
    <w:rsid w:val="008F721B"/>
    <w:rsid w:val="00920FB2"/>
    <w:rsid w:val="00927755"/>
    <w:rsid w:val="0093199F"/>
    <w:rsid w:val="0096128C"/>
    <w:rsid w:val="009644D8"/>
    <w:rsid w:val="00993FCC"/>
    <w:rsid w:val="009B3875"/>
    <w:rsid w:val="00A22340"/>
    <w:rsid w:val="00A368E7"/>
    <w:rsid w:val="00A52D19"/>
    <w:rsid w:val="00A75B0B"/>
    <w:rsid w:val="00A82E1F"/>
    <w:rsid w:val="00A8586C"/>
    <w:rsid w:val="00A87C69"/>
    <w:rsid w:val="00AD1E50"/>
    <w:rsid w:val="00AE6F29"/>
    <w:rsid w:val="00AF40C1"/>
    <w:rsid w:val="00B81A43"/>
    <w:rsid w:val="00BB295C"/>
    <w:rsid w:val="00BB3EFC"/>
    <w:rsid w:val="00BC1636"/>
    <w:rsid w:val="00BF57AE"/>
    <w:rsid w:val="00C4339B"/>
    <w:rsid w:val="00C642A3"/>
    <w:rsid w:val="00CC6A59"/>
    <w:rsid w:val="00CE1960"/>
    <w:rsid w:val="00D1759D"/>
    <w:rsid w:val="00D91FE7"/>
    <w:rsid w:val="00D92E04"/>
    <w:rsid w:val="00DA6AA1"/>
    <w:rsid w:val="00DB19E4"/>
    <w:rsid w:val="00DB3685"/>
    <w:rsid w:val="00DC3ABC"/>
    <w:rsid w:val="00DE4A56"/>
    <w:rsid w:val="00E77CCB"/>
    <w:rsid w:val="00ED6A2D"/>
    <w:rsid w:val="00F113D4"/>
    <w:rsid w:val="00F30CFD"/>
    <w:rsid w:val="00F357F4"/>
    <w:rsid w:val="00F56983"/>
    <w:rsid w:val="00F74919"/>
    <w:rsid w:val="00FE539D"/>
    <w:rsid w:val="00FE5451"/>
    <w:rsid w:val="00FF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7A41A81"/>
  <w15:chartTrackingRefBased/>
  <w15:docId w15:val="{8CEA9C5A-0472-4D6B-A90A-3BE93A3B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L">
    <w:name w:val="BodyL."/>
    <w:basedOn w:val="a"/>
    <w:link w:val="BodyL0"/>
    <w:qFormat/>
    <w:rsid w:val="000C3AA4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rsid w:val="000C3AA4"/>
    <w:pPr>
      <w:spacing w:after="0" w:line="240" w:lineRule="auto"/>
    </w:pPr>
    <w:rPr>
      <w:rFonts w:ascii="Calibri" w:eastAsia="Calibri" w:hAnsi="Calibri" w:cs="Arial"/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L0">
    <w:name w:val="BodyL. Знак"/>
    <w:link w:val="BodyL"/>
    <w:rsid w:val="000C3AA4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header"/>
    <w:basedOn w:val="a"/>
    <w:link w:val="a5"/>
    <w:uiPriority w:val="99"/>
    <w:unhideWhenUsed/>
    <w:rsid w:val="005D4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4C31"/>
  </w:style>
  <w:style w:type="paragraph" w:styleId="a6">
    <w:name w:val="footer"/>
    <w:basedOn w:val="a"/>
    <w:link w:val="a7"/>
    <w:uiPriority w:val="99"/>
    <w:unhideWhenUsed/>
    <w:rsid w:val="005D4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4C31"/>
  </w:style>
  <w:style w:type="character" w:styleId="a8">
    <w:name w:val="annotation reference"/>
    <w:basedOn w:val="a0"/>
    <w:uiPriority w:val="99"/>
    <w:semiHidden/>
    <w:unhideWhenUsed/>
    <w:rsid w:val="001725AD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25AD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25AD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5AD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25AD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A3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368E7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191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openxmlformats.org/officeDocument/2006/relationships/styles" Target="styles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23</cp:revision>
  <cp:lastPrinted>2021-12-24T14:01:00Z</cp:lastPrinted>
  <dcterms:created xsi:type="dcterms:W3CDTF">2021-11-22T11:24:00Z</dcterms:created>
  <dcterms:modified xsi:type="dcterms:W3CDTF">2022-01-14T13:59:00Z</dcterms:modified>
</cp:coreProperties>
</file>