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1BA4" w14:textId="77777777" w:rsidR="00F47E47" w:rsidRPr="00C2342E" w:rsidRDefault="00F47E47" w:rsidP="00F47E47">
      <w:pPr>
        <w:pStyle w:val="Heading"/>
      </w:pPr>
      <w:r>
        <w:t>ДОПОЛНИТЕЛЬНАЯ</w:t>
      </w:r>
      <w:r w:rsidRPr="00C2342E">
        <w:t xml:space="preserve"> </w:t>
      </w:r>
      <w:r w:rsidRPr="00013A5C">
        <w:t>ИНФОРМАЦИЯ</w:t>
      </w:r>
    </w:p>
    <w:p w14:paraId="42453573" w14:textId="77777777" w:rsidR="00F47E47" w:rsidRPr="00C2342E" w:rsidRDefault="00F47E47" w:rsidP="00F47E47">
      <w:pPr>
        <w:pStyle w:val="Heading"/>
      </w:pPr>
      <w:r>
        <w:rPr>
          <w:lang w:val="en-US"/>
        </w:rPr>
        <w:t>Supplementary</w:t>
      </w:r>
      <w:r w:rsidRPr="00C2342E">
        <w:t xml:space="preserve"> </w:t>
      </w:r>
      <w:r>
        <w:rPr>
          <w:lang w:val="en-US"/>
        </w:rPr>
        <w:t>information</w:t>
      </w:r>
    </w:p>
    <w:p w14:paraId="74205291" w14:textId="77777777" w:rsidR="00F47E47" w:rsidRPr="00C2342E" w:rsidRDefault="00F47E47" w:rsidP="00F47E47">
      <w:pPr>
        <w:pStyle w:val="BodyL"/>
        <w:ind w:firstLine="0"/>
        <w:jc w:val="left"/>
      </w:pPr>
      <w:proofErr w:type="gramStart"/>
      <w:r w:rsidRPr="00C2342E">
        <w:t>Д.А.</w:t>
      </w:r>
      <w:proofErr w:type="gramEnd"/>
      <w:r w:rsidRPr="00C2342E">
        <w:t xml:space="preserve"> </w:t>
      </w:r>
      <w:proofErr w:type="spellStart"/>
      <w:r w:rsidRPr="00C2342E">
        <w:t>Ушкова</w:t>
      </w:r>
      <w:proofErr w:type="spellEnd"/>
      <w:r w:rsidRPr="00C2342E">
        <w:t xml:space="preserve">, У.А. Конкина, И. В. </w:t>
      </w:r>
      <w:proofErr w:type="spellStart"/>
      <w:r w:rsidRPr="00C2342E">
        <w:t>Горепекин</w:t>
      </w:r>
      <w:proofErr w:type="spellEnd"/>
      <w:r w:rsidRPr="00C2342E">
        <w:t xml:space="preserve">, Д. И. Потапов, Г.Н. Федотов Экспресс-метод определения водоустойчивости почвенных агрегатов // Почвоведение. </w:t>
      </w:r>
    </w:p>
    <w:p w14:paraId="170C840F" w14:textId="77777777" w:rsidR="00F47E47" w:rsidRDefault="00F47E47" w:rsidP="00F47E47">
      <w:pPr>
        <w:pStyle w:val="BodyL"/>
        <w:ind w:firstLine="0"/>
        <w:jc w:val="left"/>
        <w:rPr>
          <w:lang w:val="en-US"/>
        </w:rPr>
      </w:pPr>
      <w:r w:rsidRPr="00A247E2">
        <w:rPr>
          <w:lang w:val="en-US"/>
        </w:rPr>
        <w:t xml:space="preserve">D. A. </w:t>
      </w:r>
      <w:proofErr w:type="spellStart"/>
      <w:r w:rsidRPr="00A247E2">
        <w:rPr>
          <w:lang w:val="en-US"/>
        </w:rPr>
        <w:t>Ushkova</w:t>
      </w:r>
      <w:proofErr w:type="spellEnd"/>
      <w:r w:rsidRPr="00A247E2">
        <w:rPr>
          <w:lang w:val="en-US"/>
        </w:rPr>
        <w:t xml:space="preserve">, U. A. </w:t>
      </w:r>
      <w:proofErr w:type="spellStart"/>
      <w:r w:rsidRPr="00A247E2">
        <w:rPr>
          <w:lang w:val="en-US"/>
        </w:rPr>
        <w:t>Konkina</w:t>
      </w:r>
      <w:proofErr w:type="spellEnd"/>
      <w:r w:rsidRPr="00A247E2">
        <w:rPr>
          <w:lang w:val="en-US"/>
        </w:rPr>
        <w:t xml:space="preserve">, I. V. </w:t>
      </w:r>
      <w:proofErr w:type="spellStart"/>
      <w:r w:rsidRPr="00A247E2">
        <w:rPr>
          <w:lang w:val="en-US"/>
        </w:rPr>
        <w:t>Gorepekin</w:t>
      </w:r>
      <w:proofErr w:type="spellEnd"/>
      <w:r w:rsidRPr="00A247E2">
        <w:rPr>
          <w:lang w:val="en-US"/>
        </w:rPr>
        <w:t xml:space="preserve">, D. I. Potapov, E. V. </w:t>
      </w:r>
      <w:proofErr w:type="spellStart"/>
      <w:r w:rsidRPr="00A247E2">
        <w:rPr>
          <w:lang w:val="en-US"/>
        </w:rPr>
        <w:t>Shein</w:t>
      </w:r>
      <w:proofErr w:type="spellEnd"/>
      <w:r w:rsidRPr="00A247E2">
        <w:rPr>
          <w:lang w:val="en-US"/>
        </w:rPr>
        <w:t>, G. N. Fedotov ''Stability of Arable Soil Aggregates: Experimental Determination and Normative Characteristics,'' Eurasian Soil Science</w:t>
      </w:r>
    </w:p>
    <w:p w14:paraId="5632DED5" w14:textId="77777777" w:rsidR="00F47E47" w:rsidRDefault="00F47E47" w:rsidP="00F47E47">
      <w:pPr>
        <w:pStyle w:val="BodyL"/>
        <w:rPr>
          <w:lang w:val="en-US"/>
        </w:rPr>
      </w:pPr>
    </w:p>
    <w:p w14:paraId="789B71BC" w14:textId="77777777" w:rsidR="00F47E47" w:rsidRPr="00C2342E" w:rsidRDefault="00F47E47" w:rsidP="00F47E47">
      <w:pPr>
        <w:pStyle w:val="BodyL"/>
      </w:pPr>
      <w:r w:rsidRPr="00C2342E">
        <w:t xml:space="preserve">Рис. </w:t>
      </w:r>
      <w:r>
        <w:rPr>
          <w:lang w:val="en-US"/>
        </w:rPr>
        <w:t>S</w:t>
      </w:r>
      <w:r w:rsidRPr="00C2342E">
        <w:t>1. Фото устройства для определения устойчивости почвенных агрегатов.</w:t>
      </w:r>
    </w:p>
    <w:p w14:paraId="7E6729C3" w14:textId="77777777" w:rsidR="00F47E47" w:rsidRPr="00A247E2" w:rsidRDefault="00F47E47" w:rsidP="00F47E47">
      <w:pPr>
        <w:pStyle w:val="BodyL"/>
        <w:rPr>
          <w:lang w:val="en-US"/>
        </w:rPr>
      </w:pPr>
      <w:r w:rsidRPr="005C4989">
        <w:rPr>
          <w:lang w:val="en-US"/>
        </w:rPr>
        <w:t xml:space="preserve">Fig. </w:t>
      </w:r>
      <w:r>
        <w:rPr>
          <w:lang w:val="en-US"/>
        </w:rPr>
        <w:t>S</w:t>
      </w:r>
      <w:r w:rsidRPr="005C4989">
        <w:rPr>
          <w:lang w:val="en-US"/>
        </w:rPr>
        <w:t>1. Photo of a device for determining the stability of soil aggregates</w:t>
      </w:r>
      <w:r>
        <w:rPr>
          <w:lang w:val="en-US"/>
        </w:rPr>
        <w:t>.</w:t>
      </w:r>
    </w:p>
    <w:p w14:paraId="56BA1067" w14:textId="77777777" w:rsidR="00F47E47" w:rsidRDefault="00F47E47" w:rsidP="00F47E47">
      <w:pPr>
        <w:pStyle w:val="BodyL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6675982F" wp14:editId="485C2C93">
            <wp:extent cx="5039995" cy="37744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b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3548" w14:textId="77777777" w:rsidR="00F47E47" w:rsidRDefault="00F47E47" w:rsidP="00F47E47">
      <w:pPr>
        <w:pStyle w:val="BodyL"/>
        <w:jc w:val="left"/>
        <w:rPr>
          <w:sz w:val="24"/>
        </w:rPr>
      </w:pPr>
    </w:p>
    <w:p w14:paraId="114CDA49" w14:textId="77777777" w:rsidR="00F47E47" w:rsidRDefault="00F47E47" w:rsidP="00F47E47">
      <w:pPr>
        <w:pStyle w:val="BodyL"/>
        <w:jc w:val="left"/>
        <w:rPr>
          <w:sz w:val="24"/>
        </w:rPr>
      </w:pPr>
    </w:p>
    <w:p w14:paraId="4C5ECECD" w14:textId="77777777" w:rsidR="00F47E47" w:rsidRDefault="00F47E47" w:rsidP="00F47E47">
      <w:pPr>
        <w:pStyle w:val="BodyL"/>
        <w:jc w:val="left"/>
        <w:rPr>
          <w:sz w:val="24"/>
        </w:rPr>
      </w:pPr>
    </w:p>
    <w:p w14:paraId="6C3075B9" w14:textId="77777777" w:rsidR="00F47E47" w:rsidRDefault="00F47E47" w:rsidP="00F47E47">
      <w:pPr>
        <w:pStyle w:val="BodyL"/>
        <w:rPr>
          <w:szCs w:val="28"/>
          <w:lang w:eastAsia="ru-RU"/>
        </w:rPr>
      </w:pPr>
      <w:r>
        <w:rPr>
          <w:noProof/>
          <w:lang w:eastAsia="ru-RU"/>
        </w:rPr>
        <w:t xml:space="preserve">Рис. </w:t>
      </w:r>
      <w:r>
        <w:rPr>
          <w:noProof/>
          <w:lang w:val="en-US" w:eastAsia="ru-RU"/>
        </w:rPr>
        <w:t>S</w:t>
      </w:r>
      <w:r w:rsidRPr="00F032A8">
        <w:rPr>
          <w:noProof/>
          <w:lang w:eastAsia="ru-RU"/>
        </w:rPr>
        <w:t>2</w:t>
      </w:r>
      <w:r>
        <w:rPr>
          <w:noProof/>
          <w:lang w:eastAsia="ru-RU"/>
        </w:rPr>
        <w:t xml:space="preserve">. </w:t>
      </w:r>
      <w:r>
        <w:rPr>
          <w:lang w:eastAsia="ru-RU"/>
        </w:rPr>
        <w:t>Фотография</w:t>
      </w:r>
      <w:r w:rsidRPr="002B236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установки с фитилями и агрегатами.</w:t>
      </w:r>
    </w:p>
    <w:p w14:paraId="1A211F96" w14:textId="77777777" w:rsidR="00F47E47" w:rsidRPr="005F6DEE" w:rsidRDefault="00F47E47" w:rsidP="00F47E47">
      <w:pPr>
        <w:pStyle w:val="BodyL"/>
        <w:rPr>
          <w:noProof/>
          <w:lang w:val="en-US" w:eastAsia="ru-RU"/>
        </w:rPr>
      </w:pPr>
      <w:r w:rsidRPr="005C4989">
        <w:rPr>
          <w:lang w:val="en-US"/>
        </w:rPr>
        <w:t xml:space="preserve">Fig. </w:t>
      </w:r>
      <w:r>
        <w:rPr>
          <w:lang w:val="en-US"/>
        </w:rPr>
        <w:t>S</w:t>
      </w:r>
      <w:r w:rsidRPr="00F032A8">
        <w:rPr>
          <w:lang w:val="en-US"/>
        </w:rPr>
        <w:t>2</w:t>
      </w:r>
      <w:r w:rsidRPr="005C4989">
        <w:rPr>
          <w:lang w:val="en-US"/>
        </w:rPr>
        <w:t>.</w:t>
      </w:r>
      <w:r w:rsidRPr="00F032A8">
        <w:rPr>
          <w:lang w:val="en-US"/>
        </w:rPr>
        <w:t xml:space="preserve"> Phot</w:t>
      </w:r>
      <w:r>
        <w:rPr>
          <w:lang w:val="en-US"/>
        </w:rPr>
        <w:t xml:space="preserve">o of the device </w:t>
      </w:r>
      <w:r w:rsidRPr="00F032A8">
        <w:rPr>
          <w:lang w:val="en-US"/>
        </w:rPr>
        <w:t>with wicks and aggregates.</w:t>
      </w:r>
    </w:p>
    <w:p w14:paraId="03C58E32" w14:textId="77777777" w:rsidR="00F47E47" w:rsidRDefault="00F47E47" w:rsidP="00F47E47">
      <w:pPr>
        <w:pStyle w:val="BodyL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26D3A7" wp14:editId="539275C0">
            <wp:extent cx="5125085" cy="2243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11790" b="3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B954" w14:textId="77777777" w:rsidR="00F47E47" w:rsidRDefault="00F47E47" w:rsidP="00F47E47">
      <w:pPr>
        <w:pStyle w:val="BodyL"/>
        <w:ind w:firstLine="0"/>
        <w:jc w:val="left"/>
        <w:rPr>
          <w:noProof/>
          <w:lang w:eastAsia="ru-RU"/>
        </w:rPr>
      </w:pPr>
    </w:p>
    <w:p w14:paraId="308EA8F4" w14:textId="77777777" w:rsidR="00F47E47" w:rsidRDefault="00F47E47" w:rsidP="00F47E47">
      <w:pPr>
        <w:pStyle w:val="BodyL"/>
        <w:ind w:firstLine="0"/>
        <w:jc w:val="left"/>
        <w:rPr>
          <w:noProof/>
          <w:lang w:eastAsia="ru-RU"/>
        </w:rPr>
      </w:pPr>
    </w:p>
    <w:p w14:paraId="6BF45F85" w14:textId="77777777" w:rsidR="00F47E47" w:rsidRDefault="00F47E47" w:rsidP="00F47E47">
      <w:pPr>
        <w:pStyle w:val="BodyL"/>
        <w:ind w:firstLine="0"/>
        <w:rPr>
          <w:szCs w:val="28"/>
          <w:lang w:eastAsia="ru-RU"/>
        </w:rPr>
      </w:pPr>
      <w:r>
        <w:t xml:space="preserve">Рис. </w:t>
      </w:r>
      <w:r>
        <w:rPr>
          <w:lang w:val="en-US"/>
        </w:rPr>
        <w:t>S</w:t>
      </w:r>
      <w:r w:rsidRPr="00F032A8">
        <w:t>3</w:t>
      </w:r>
      <w:r>
        <w:t xml:space="preserve">. </w:t>
      </w:r>
      <w:r>
        <w:rPr>
          <w:lang w:eastAsia="ru-RU"/>
        </w:rPr>
        <w:t>Фотография</w:t>
      </w:r>
      <w:r w:rsidRPr="002B236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установки с фитилями и агрегатами в открытом эксикаторе с водой, используемом в качестве </w:t>
      </w:r>
      <w:proofErr w:type="spellStart"/>
      <w:r>
        <w:rPr>
          <w:szCs w:val="28"/>
          <w:lang w:eastAsia="ru-RU"/>
        </w:rPr>
        <w:t>вакуумируемой</w:t>
      </w:r>
      <w:proofErr w:type="spellEnd"/>
      <w:r>
        <w:rPr>
          <w:szCs w:val="28"/>
          <w:lang w:eastAsia="ru-RU"/>
        </w:rPr>
        <w:t xml:space="preserve"> емкости.</w:t>
      </w:r>
    </w:p>
    <w:p w14:paraId="19016B14" w14:textId="77777777" w:rsidR="00F47E47" w:rsidRPr="005F6DEE" w:rsidRDefault="00F47E47" w:rsidP="00F47E47">
      <w:pPr>
        <w:pStyle w:val="BodyL"/>
        <w:rPr>
          <w:szCs w:val="28"/>
          <w:lang w:val="en-US" w:eastAsia="ru-RU"/>
        </w:rPr>
      </w:pPr>
      <w:r w:rsidRPr="005C4989">
        <w:rPr>
          <w:lang w:val="en-US"/>
        </w:rPr>
        <w:t xml:space="preserve">Fig. </w:t>
      </w:r>
      <w:r>
        <w:rPr>
          <w:lang w:val="en-US"/>
        </w:rPr>
        <w:t>S</w:t>
      </w:r>
      <w:r w:rsidRPr="00F032A8">
        <w:rPr>
          <w:lang w:val="en-US"/>
        </w:rPr>
        <w:t>3</w:t>
      </w:r>
      <w:r w:rsidRPr="005C4989">
        <w:rPr>
          <w:lang w:val="en-US"/>
        </w:rPr>
        <w:t>.</w:t>
      </w:r>
      <w:r w:rsidRPr="00F032A8">
        <w:rPr>
          <w:lang w:val="en-US"/>
        </w:rPr>
        <w:t xml:space="preserve"> </w:t>
      </w:r>
      <w:r>
        <w:rPr>
          <w:lang w:val="en-US"/>
        </w:rPr>
        <w:t>Photo</w:t>
      </w:r>
      <w:r w:rsidRPr="00F032A8">
        <w:rPr>
          <w:lang w:val="en-US"/>
        </w:rPr>
        <w:t xml:space="preserve"> of the </w:t>
      </w:r>
      <w:r>
        <w:rPr>
          <w:lang w:val="en-US"/>
        </w:rPr>
        <w:t>device</w:t>
      </w:r>
      <w:r w:rsidRPr="00F032A8">
        <w:rPr>
          <w:lang w:val="en-US"/>
        </w:rPr>
        <w:t xml:space="preserve"> with wicks and aggregates in an open water desiccator used as an evacuated container.</w:t>
      </w:r>
    </w:p>
    <w:p w14:paraId="2E3C83FC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47"/>
    <w:rsid w:val="0016436B"/>
    <w:rsid w:val="00562B5A"/>
    <w:rsid w:val="007770BF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4406"/>
  <w15:chartTrackingRefBased/>
  <w15:docId w15:val="{C7B961BA-1566-44A7-BBCD-4B244AAC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L">
    <w:name w:val="BodyL."/>
    <w:basedOn w:val="a"/>
    <w:link w:val="BodyL0"/>
    <w:qFormat/>
    <w:rsid w:val="00F47E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BodyL"/>
    <w:qFormat/>
    <w:rsid w:val="00F47E47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BodyL0">
    <w:name w:val="BodyL. Знак"/>
    <w:link w:val="BodyL"/>
    <w:locked/>
    <w:rsid w:val="00F47E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2022-08-08T11:24:00Z</dcterms:created>
  <dcterms:modified xsi:type="dcterms:W3CDTF">2022-08-08T11:24:00Z</dcterms:modified>
</cp:coreProperties>
</file>